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EA" w:rsidRDefault="001806EA" w:rsidP="00143266">
      <w:pPr>
        <w:rPr>
          <w:rFonts w:asciiTheme="majorBidi" w:hAnsiTheme="majorBidi" w:cstheme="majorBidi"/>
          <w:b/>
          <w:i/>
          <w:iCs/>
          <w:caps/>
          <w:sz w:val="28"/>
          <w:szCs w:val="28"/>
        </w:rPr>
      </w:pPr>
      <w:r w:rsidRPr="00A74A87">
        <w:rPr>
          <w:rFonts w:asciiTheme="majorBidi" w:hAnsiTheme="majorBidi" w:cstheme="majorBidi"/>
          <w:b/>
          <w:i/>
          <w:iCs/>
          <w:caps/>
          <w:sz w:val="28"/>
          <w:szCs w:val="28"/>
        </w:rPr>
        <w:t>Ministry of Higher Education</w:t>
      </w:r>
      <w:r w:rsidR="00143266">
        <w:rPr>
          <w:rFonts w:asciiTheme="majorBidi" w:hAnsiTheme="majorBidi" w:cstheme="majorBidi"/>
          <w:b/>
          <w:i/>
          <w:iCs/>
          <w:caps/>
          <w:sz w:val="28"/>
          <w:szCs w:val="28"/>
        </w:rPr>
        <w:t xml:space="preserve"> and Scientific research</w:t>
      </w:r>
    </w:p>
    <w:p w:rsidR="00143266" w:rsidRPr="00A74A87" w:rsidRDefault="00143266" w:rsidP="00B47496">
      <w:pPr>
        <w:rPr>
          <w:rFonts w:asciiTheme="majorBidi" w:hAnsiTheme="majorBidi" w:cstheme="majorBidi"/>
          <w:b/>
          <w:i/>
          <w:iCs/>
          <w:caps/>
          <w:sz w:val="28"/>
          <w:szCs w:val="28"/>
        </w:rPr>
      </w:pPr>
      <w:r w:rsidRPr="00A74A87">
        <w:rPr>
          <w:rFonts w:asciiTheme="majorBidi" w:hAnsiTheme="majorBidi" w:cstheme="majorBidi"/>
          <w:b/>
          <w:i/>
          <w:iCs/>
          <w:caps/>
          <w:sz w:val="28"/>
          <w:szCs w:val="28"/>
        </w:rPr>
        <w:t>UNIVERSITY OF</w:t>
      </w:r>
      <w:r>
        <w:rPr>
          <w:rFonts w:asciiTheme="majorBidi" w:hAnsiTheme="majorBidi" w:cstheme="majorBidi"/>
          <w:b/>
          <w:i/>
          <w:iCs/>
          <w:caps/>
          <w:sz w:val="28"/>
          <w:szCs w:val="28"/>
        </w:rPr>
        <w:t xml:space="preserve"> k</w:t>
      </w:r>
      <w:r w:rsidR="00B47496">
        <w:rPr>
          <w:rFonts w:asciiTheme="majorBidi" w:hAnsiTheme="majorBidi" w:cstheme="majorBidi"/>
          <w:b/>
          <w:i/>
          <w:iCs/>
          <w:caps/>
          <w:sz w:val="28"/>
          <w:szCs w:val="28"/>
        </w:rPr>
        <w:t>e</w:t>
      </w:r>
      <w:r>
        <w:rPr>
          <w:rFonts w:asciiTheme="majorBidi" w:hAnsiTheme="majorBidi" w:cstheme="majorBidi"/>
          <w:b/>
          <w:i/>
          <w:iCs/>
          <w:caps/>
          <w:sz w:val="28"/>
          <w:szCs w:val="28"/>
        </w:rPr>
        <w:t>rbala</w:t>
      </w:r>
    </w:p>
    <w:p w:rsidR="001806EA" w:rsidRDefault="001806EA" w:rsidP="00143266">
      <w:pPr>
        <w:rPr>
          <w:rFonts w:asciiTheme="majorBidi" w:hAnsiTheme="majorBidi" w:cstheme="majorBidi"/>
          <w:b/>
          <w:i/>
          <w:iCs/>
          <w:caps/>
          <w:sz w:val="28"/>
          <w:szCs w:val="28"/>
        </w:rPr>
      </w:pPr>
      <w:r w:rsidRPr="00A74A87">
        <w:rPr>
          <w:rFonts w:asciiTheme="majorBidi" w:hAnsiTheme="majorBidi" w:cstheme="majorBidi"/>
          <w:b/>
          <w:i/>
          <w:iCs/>
          <w:caps/>
          <w:sz w:val="28"/>
          <w:szCs w:val="28"/>
        </w:rPr>
        <w:t>College of Veterinary Medicine</w:t>
      </w:r>
    </w:p>
    <w:p w:rsidR="00143266" w:rsidRPr="00A74A87" w:rsidRDefault="00143266" w:rsidP="00143266">
      <w:pPr>
        <w:rPr>
          <w:rFonts w:asciiTheme="majorBidi" w:hAnsiTheme="majorBidi" w:cstheme="majorBidi"/>
          <w:b/>
          <w:i/>
          <w:iCs/>
          <w:caps/>
          <w:sz w:val="28"/>
          <w:szCs w:val="28"/>
        </w:rPr>
      </w:pPr>
    </w:p>
    <w:p w:rsidR="00A74A87" w:rsidRDefault="00462F08" w:rsidP="00CE5C84">
      <w:pPr>
        <w:jc w:val="center"/>
        <w:rPr>
          <w:rFonts w:asciiTheme="majorBidi" w:hAnsiTheme="majorBidi" w:cstheme="majorBidi"/>
          <w:b/>
          <w:i/>
          <w:iCs/>
          <w:sz w:val="48"/>
          <w:szCs w:val="48"/>
        </w:rPr>
      </w:pPr>
      <w:r>
        <w:rPr>
          <w:rFonts w:asciiTheme="majorBidi" w:hAnsiTheme="majorBidi" w:cstheme="majorBidi"/>
          <w:b/>
          <w:i/>
          <w:iCs/>
          <w:noProof/>
          <w:sz w:val="48"/>
          <w:szCs w:val="48"/>
        </w:rPr>
        <w:drawing>
          <wp:inline distT="0" distB="0" distL="0" distR="0">
            <wp:extent cx="6018300" cy="1114425"/>
            <wp:effectExtent l="19050" t="0" r="1500" b="0"/>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19877" cy="1114717"/>
                    </a:xfrm>
                    <a:prstGeom prst="rect">
                      <a:avLst/>
                    </a:prstGeom>
                  </pic:spPr>
                </pic:pic>
              </a:graphicData>
            </a:graphic>
          </wp:inline>
        </w:drawing>
      </w:r>
    </w:p>
    <w:p w:rsidR="00C24589" w:rsidRDefault="00C24589">
      <w:pPr>
        <w:rPr>
          <w:rFonts w:asciiTheme="majorBidi" w:hAnsiTheme="majorBidi" w:cstheme="majorBidi"/>
          <w:b/>
          <w:i/>
          <w:iCs/>
          <w:sz w:val="48"/>
          <w:szCs w:val="48"/>
        </w:rPr>
      </w:pPr>
    </w:p>
    <w:p w:rsidR="00C24589" w:rsidRDefault="00C24589">
      <w:pPr>
        <w:rPr>
          <w:rFonts w:asciiTheme="majorBidi" w:hAnsiTheme="majorBidi" w:cstheme="majorBidi"/>
          <w:b/>
          <w:i/>
          <w:iCs/>
          <w:sz w:val="48"/>
          <w:szCs w:val="48"/>
        </w:rPr>
      </w:pPr>
    </w:p>
    <w:p w:rsidR="00A74A87" w:rsidRDefault="0072561D">
      <w:pPr>
        <w:rPr>
          <w:rFonts w:asciiTheme="majorBidi" w:hAnsiTheme="majorBidi" w:cstheme="majorBidi"/>
          <w:b/>
          <w:i/>
          <w:iCs/>
          <w:sz w:val="48"/>
          <w:szCs w:val="48"/>
        </w:rPr>
      </w:pPr>
      <w:r>
        <w:rPr>
          <w:rFonts w:asciiTheme="majorBidi" w:hAnsiTheme="majorBidi" w:cstheme="majorBidi"/>
          <w:b/>
          <w:i/>
          <w:iCs/>
          <w:noProof/>
          <w:sz w:val="48"/>
          <w:szCs w:val="48"/>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8" o:spid="_x0000_s1027" type="#_x0000_t53" style="position:absolute;margin-left:1.5pt;margin-top:12.3pt;width:487.5pt;height:105.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" adj="2700,2400" fillcolor="#fff3eb [312]" strokecolor="#893a00 [1544]">
            <v:fill color2="#ffa664 [2264]" rotate="t" focusposition="-9830f,-9830f" focussize="" colors="0 #fff7f5;13107f #fff7f5" focus="100%" type="gradientRadial"/>
            <v:shadow on="t" color="black" opacity="22937f" origin="-.5,-.5" offset="1.99561mm,1.99561mm"/>
            <v:textbox style="mso-next-textbox:#شريط إلى الأسفل 18">
              <w:txbxContent>
                <w:p w:rsidR="006D3130" w:rsidRDefault="00B15C81" w:rsidP="006D3130">
                  <w:pPr>
                    <w:jc w:val="center"/>
                    <w:rPr>
                      <w:b/>
                      <w:caps/>
                      <w:color w:val="F14124" w:themeColor="accent6"/>
                      <w:sz w:val="36"/>
                      <w:szCs w:val="36"/>
                    </w:rPr>
                  </w:pPr>
                  <w:r w:rsidRPr="00B15C81">
                    <w:rPr>
                      <w:color w:val="F14124" w:themeColor="accent6"/>
                      <w:sz w:val="28"/>
                      <w:szCs w:val="28"/>
                      <w:lang w:bidi="ar-IQ"/>
                    </w:rPr>
                    <w:t>ORAL AND LARYNGEAL NECROBACILLOSIS</w:t>
                  </w:r>
                </w:p>
                <w:p w:rsidR="00B15C81" w:rsidRPr="00B15C81" w:rsidRDefault="00B15C81" w:rsidP="006D3130">
                  <w:pPr>
                    <w:jc w:val="center"/>
                    <w:rPr>
                      <w:sz w:val="36"/>
                      <w:szCs w:val="36"/>
                      <w:rtl/>
                      <w:lang w:bidi="ar-IQ"/>
                    </w:rPr>
                  </w:pPr>
                  <w:r>
                    <w:rPr>
                      <w:lang w:bidi="ar-IQ"/>
                    </w:rPr>
                    <w:t>(</w:t>
                  </w:r>
                  <w:r w:rsidRPr="00B15C81">
                    <w:rPr>
                      <w:lang w:bidi="ar-IQ"/>
                    </w:rPr>
                    <w:t>Calf diphtheria)</w:t>
                  </w:r>
                </w:p>
                <w:p w:rsidR="005A42A9" w:rsidRPr="00B95F2C" w:rsidRDefault="006D3130" w:rsidP="00B95F2C">
                  <w:pPr>
                    <w:jc w:val="center"/>
                    <w:rPr>
                      <w:b/>
                      <w:caps/>
                      <w:color w:val="4E67C8" w:themeColor="accent1"/>
                      <w:sz w:val="44"/>
                      <w:szCs w:val="44"/>
                      <w:rtl/>
                      <w:lang w:bidi="ar-IQ"/>
                    </w:rPr>
                  </w:pPr>
                  <w:r w:rsidRPr="00B95F2C">
                    <w:rPr>
                      <w:rFonts w:hint="cs"/>
                      <w:b/>
                      <w:caps/>
                      <w:color w:val="4E67C8" w:themeColor="accent1"/>
                      <w:sz w:val="36"/>
                      <w:szCs w:val="36"/>
                      <w:rtl/>
                      <w:lang w:bidi="ar-IQ"/>
                    </w:rPr>
                    <w:t>خناق العجول</w:t>
                  </w:r>
                </w:p>
              </w:txbxContent>
            </v:textbox>
          </v:shape>
        </w:pict>
      </w:r>
      <w:r w:rsidRPr="0072561D">
        <w:rPr>
          <w:noProof/>
        </w:rPr>
        <w:pict>
          <v:shapetype id="_x0000_t202" coordsize="21600,21600" o:spt="202" path="m,l,21600r21600,l21600,xe">
            <v:stroke joinstyle="miter"/>
            <v:path gradientshapeok="t" o:connecttype="rect"/>
          </v:shapetype>
          <v:shape id="مربع نص 2" o:spid="_x0000_s1026" type="#_x0000_t202" style="position:absolute;margin-left:0;margin-top:19.7pt;width:487.5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" filled="f" stroked="f">
            <v:textbox style="mso-next-textbox:#مربع نص 2;mso-fit-shape-to-text:t">
              <w:txbxContent>
                <w:p w:rsidR="00691DCA" w:rsidRDefault="00691DCA"/>
              </w:txbxContent>
            </v:textbox>
          </v:shape>
        </w:pict>
      </w:r>
    </w:p>
    <w:p w:rsidR="00A74A87" w:rsidRDefault="00A74A87" w:rsidP="00A74A87">
      <w:pPr>
        <w:rPr>
          <w:rFonts w:asciiTheme="majorBidi" w:hAnsiTheme="majorBidi" w:cstheme="majorBidi"/>
          <w:b/>
          <w:i/>
          <w:iCs/>
          <w:sz w:val="48"/>
          <w:szCs w:val="48"/>
        </w:rPr>
      </w:pPr>
    </w:p>
    <w:p w:rsidR="00D83BFC" w:rsidRDefault="00D83BFC" w:rsidP="00A74A87">
      <w:pPr>
        <w:rPr>
          <w:rFonts w:asciiTheme="majorBidi" w:hAnsiTheme="majorBidi" w:cstheme="majorBidi"/>
          <w:b/>
          <w:i/>
          <w:iCs/>
          <w:sz w:val="48"/>
          <w:szCs w:val="48"/>
        </w:rPr>
      </w:pPr>
    </w:p>
    <w:p w:rsidR="00C24589" w:rsidRDefault="00C24589" w:rsidP="00143266">
      <w:pPr>
        <w:pStyle w:val="ListParagraph"/>
        <w:jc w:val="center"/>
        <w:rPr>
          <w:rFonts w:asciiTheme="majorHAnsi" w:hAnsiTheme="majorHAnsi" w:cstheme="majorBidi"/>
          <w:b/>
          <w:i/>
          <w:iCs/>
          <w:color w:val="021828" w:themeColor="background2" w:themeShade="1A"/>
          <w:sz w:val="32"/>
          <w:szCs w:val="32"/>
        </w:rPr>
      </w:pPr>
    </w:p>
    <w:p w:rsidR="00143266" w:rsidRDefault="00C24589" w:rsidP="00D626C5">
      <w:pPr>
        <w:pStyle w:val="ListParagraph"/>
        <w:tabs>
          <w:tab w:val="center" w:pos="5233"/>
          <w:tab w:val="left" w:pos="6990"/>
        </w:tabs>
        <w:jc w:val="center"/>
        <w:rPr>
          <w:rFonts w:asciiTheme="majorHAnsi" w:hAnsiTheme="majorHAnsi" w:cstheme="majorBidi"/>
          <w:b/>
          <w:i/>
          <w:iCs/>
          <w:color w:val="021828" w:themeColor="background2" w:themeShade="1A"/>
          <w:sz w:val="32"/>
          <w:szCs w:val="32"/>
          <w:rtl/>
          <w:lang w:bidi="ar-IQ"/>
        </w:rPr>
      </w:pPr>
      <w:r>
        <w:rPr>
          <w:rFonts w:asciiTheme="majorHAnsi" w:hAnsiTheme="majorHAnsi" w:cstheme="majorBidi"/>
          <w:b/>
          <w:i/>
          <w:iCs/>
          <w:color w:val="021828" w:themeColor="background2" w:themeShade="1A"/>
          <w:sz w:val="32"/>
          <w:szCs w:val="32"/>
        </w:rPr>
        <w:t>S</w:t>
      </w:r>
      <w:r w:rsidR="00143266">
        <w:rPr>
          <w:rFonts w:asciiTheme="majorHAnsi" w:hAnsiTheme="majorHAnsi" w:cstheme="majorBidi"/>
          <w:b/>
          <w:i/>
          <w:iCs/>
          <w:color w:val="021828" w:themeColor="background2" w:themeShade="1A"/>
          <w:sz w:val="32"/>
          <w:szCs w:val="32"/>
        </w:rPr>
        <w:t>upervision</w:t>
      </w:r>
      <w:r w:rsidR="00D626C5">
        <w:rPr>
          <w:rFonts w:asciiTheme="majorHAnsi" w:hAnsiTheme="majorHAnsi" w:cstheme="majorBidi" w:hint="cs"/>
          <w:b/>
          <w:i/>
          <w:iCs/>
          <w:color w:val="021828" w:themeColor="background2" w:themeShade="1A"/>
          <w:sz w:val="32"/>
          <w:szCs w:val="32"/>
          <w:rtl/>
          <w:lang w:bidi="ar-IQ"/>
        </w:rPr>
        <w:t>اشراف</w:t>
      </w:r>
    </w:p>
    <w:p w:rsidR="00C24589" w:rsidRDefault="00C24589" w:rsidP="00B95F2C">
      <w:pPr>
        <w:pStyle w:val="ListParagraph"/>
        <w:numPr>
          <w:ilvl w:val="0"/>
          <w:numId w:val="17"/>
        </w:numPr>
        <w:jc w:val="center"/>
        <w:rPr>
          <w:rFonts w:asciiTheme="majorHAnsi" w:hAnsiTheme="majorHAnsi" w:cstheme="majorBidi"/>
          <w:b/>
          <w:i/>
          <w:iCs/>
          <w:color w:val="021828" w:themeColor="background2" w:themeShade="1A"/>
          <w:sz w:val="32"/>
          <w:szCs w:val="32"/>
        </w:rPr>
      </w:pPr>
    </w:p>
    <w:p w:rsidR="00143266" w:rsidRPr="00A93D3D" w:rsidRDefault="00143266" w:rsidP="00143266">
      <w:pPr>
        <w:pStyle w:val="ListParagraph"/>
        <w:jc w:val="center"/>
        <w:rPr>
          <w:rFonts w:asciiTheme="majorHAnsi" w:hAnsiTheme="majorHAnsi" w:cstheme="majorBidi"/>
          <w:b/>
          <w:i/>
          <w:iCs/>
          <w:color w:val="021828" w:themeColor="background2" w:themeShade="1A"/>
          <w:sz w:val="32"/>
          <w:szCs w:val="32"/>
        </w:rPr>
      </w:pPr>
      <w:r>
        <w:rPr>
          <w:rFonts w:asciiTheme="majorHAnsi" w:hAnsiTheme="majorHAnsi" w:cstheme="majorBidi"/>
          <w:b/>
          <w:i/>
          <w:iCs/>
          <w:color w:val="021828" w:themeColor="background2" w:themeShade="1A"/>
          <w:sz w:val="32"/>
          <w:szCs w:val="32"/>
        </w:rPr>
        <w:t xml:space="preserve">Assistant Professor </w:t>
      </w:r>
      <w:proofErr w:type="spellStart"/>
      <w:r>
        <w:rPr>
          <w:rFonts w:asciiTheme="majorHAnsi" w:hAnsiTheme="majorHAnsi" w:cstheme="majorBidi"/>
          <w:b/>
          <w:i/>
          <w:iCs/>
          <w:color w:val="021828" w:themeColor="background2" w:themeShade="1A"/>
          <w:sz w:val="32"/>
          <w:szCs w:val="32"/>
        </w:rPr>
        <w:t>Dr.Hayder</w:t>
      </w:r>
      <w:proofErr w:type="spellEnd"/>
      <w:r w:rsidR="0018582C">
        <w:rPr>
          <w:rFonts w:asciiTheme="majorHAnsi" w:hAnsiTheme="majorHAnsi" w:cstheme="majorBidi"/>
          <w:b/>
          <w:i/>
          <w:iCs/>
          <w:color w:val="021828" w:themeColor="background2" w:themeShade="1A"/>
          <w:sz w:val="32"/>
          <w:szCs w:val="32"/>
        </w:rPr>
        <w:t xml:space="preserve"> </w:t>
      </w:r>
      <w:proofErr w:type="spellStart"/>
      <w:r w:rsidRPr="00A93D3D">
        <w:rPr>
          <w:rFonts w:asciiTheme="majorHAnsi" w:hAnsiTheme="majorHAnsi" w:cstheme="majorBidi"/>
          <w:b/>
          <w:i/>
          <w:iCs/>
          <w:color w:val="021828" w:themeColor="background2" w:themeShade="1A"/>
          <w:sz w:val="32"/>
          <w:szCs w:val="32"/>
        </w:rPr>
        <w:t>Badri</w:t>
      </w:r>
      <w:proofErr w:type="spellEnd"/>
      <w:r w:rsidR="0018582C">
        <w:rPr>
          <w:rFonts w:asciiTheme="majorHAnsi" w:hAnsiTheme="majorHAnsi" w:cstheme="majorBidi"/>
          <w:b/>
          <w:i/>
          <w:iCs/>
          <w:color w:val="021828" w:themeColor="background2" w:themeShade="1A"/>
          <w:sz w:val="32"/>
          <w:szCs w:val="32"/>
        </w:rPr>
        <w:t xml:space="preserve"> </w:t>
      </w:r>
      <w:proofErr w:type="spellStart"/>
      <w:r>
        <w:rPr>
          <w:rFonts w:asciiTheme="majorHAnsi" w:hAnsiTheme="majorHAnsi" w:cstheme="majorBidi"/>
          <w:b/>
          <w:i/>
          <w:iCs/>
          <w:color w:val="021828" w:themeColor="background2" w:themeShade="1A"/>
          <w:sz w:val="32"/>
          <w:szCs w:val="32"/>
        </w:rPr>
        <w:t>Abboud</w:t>
      </w:r>
      <w:proofErr w:type="spellEnd"/>
    </w:p>
    <w:p w:rsidR="00C24589" w:rsidRDefault="00D626C5" w:rsidP="00143266">
      <w:pPr>
        <w:pStyle w:val="ListParagraph"/>
        <w:jc w:val="center"/>
        <w:rPr>
          <w:rFonts w:asciiTheme="majorHAnsi" w:hAnsiTheme="majorHAnsi" w:cstheme="majorBidi"/>
          <w:b/>
          <w:i/>
          <w:iCs/>
          <w:color w:val="021828" w:themeColor="background2" w:themeShade="1A"/>
          <w:sz w:val="32"/>
          <w:szCs w:val="32"/>
          <w:rtl/>
          <w:lang w:bidi="ar-IQ"/>
        </w:rPr>
      </w:pPr>
      <w:r>
        <w:rPr>
          <w:rFonts w:asciiTheme="majorHAnsi" w:hAnsiTheme="majorHAnsi" w:cstheme="majorBidi" w:hint="cs"/>
          <w:b/>
          <w:i/>
          <w:iCs/>
          <w:color w:val="021828" w:themeColor="background2" w:themeShade="1A"/>
          <w:sz w:val="32"/>
          <w:szCs w:val="32"/>
          <w:rtl/>
          <w:lang w:bidi="ar-IQ"/>
        </w:rPr>
        <w:t>الاستاذ المساعد الدكتور حيدر بدري عبود</w:t>
      </w:r>
    </w:p>
    <w:p w:rsidR="00DD644A" w:rsidRDefault="00DD644A" w:rsidP="00DD644A">
      <w:pPr>
        <w:pStyle w:val="ListParagraph"/>
        <w:jc w:val="center"/>
        <w:rPr>
          <w:rFonts w:asciiTheme="majorHAnsi" w:hAnsiTheme="majorHAnsi" w:cstheme="majorBidi"/>
          <w:b/>
          <w:i/>
          <w:iCs/>
          <w:color w:val="021828" w:themeColor="background2" w:themeShade="1A"/>
          <w:sz w:val="32"/>
          <w:szCs w:val="32"/>
        </w:rPr>
      </w:pPr>
    </w:p>
    <w:p w:rsidR="00C24589" w:rsidRDefault="00143266" w:rsidP="00DD644A">
      <w:pPr>
        <w:pStyle w:val="ListParagraph"/>
        <w:jc w:val="center"/>
        <w:rPr>
          <w:rFonts w:asciiTheme="majorHAnsi" w:hAnsiTheme="majorHAnsi" w:cstheme="majorBidi"/>
          <w:b/>
          <w:i/>
          <w:iCs/>
          <w:color w:val="021828" w:themeColor="background2" w:themeShade="1A"/>
          <w:sz w:val="32"/>
          <w:szCs w:val="32"/>
        </w:rPr>
      </w:pPr>
      <w:r>
        <w:rPr>
          <w:rFonts w:asciiTheme="majorHAnsi" w:hAnsiTheme="majorHAnsi" w:cstheme="majorBidi"/>
          <w:b/>
          <w:i/>
          <w:iCs/>
          <w:color w:val="021828" w:themeColor="background2" w:themeShade="1A"/>
          <w:sz w:val="32"/>
          <w:szCs w:val="32"/>
        </w:rPr>
        <w:t>By</w:t>
      </w:r>
    </w:p>
    <w:p w:rsidR="00DD644A" w:rsidRPr="00DD644A" w:rsidRDefault="006D3130" w:rsidP="000140CF">
      <w:pPr>
        <w:pStyle w:val="ListParagraph"/>
        <w:jc w:val="center"/>
        <w:rPr>
          <w:rFonts w:asciiTheme="majorHAnsi" w:hAnsiTheme="majorHAnsi" w:cstheme="majorBidi"/>
          <w:b/>
          <w:i/>
          <w:iCs/>
          <w:color w:val="021828" w:themeColor="background2" w:themeShade="1A"/>
          <w:sz w:val="32"/>
          <w:szCs w:val="32"/>
        </w:rPr>
      </w:pPr>
      <w:proofErr w:type="spellStart"/>
      <w:r>
        <w:rPr>
          <w:rFonts w:asciiTheme="majorHAnsi" w:hAnsiTheme="majorHAnsi" w:cstheme="majorBidi"/>
          <w:b/>
          <w:i/>
          <w:iCs/>
          <w:color w:val="021828" w:themeColor="background2" w:themeShade="1A"/>
          <w:sz w:val="32"/>
          <w:szCs w:val="32"/>
        </w:rPr>
        <w:t>Munt</w:t>
      </w:r>
      <w:r w:rsidR="00F8572B">
        <w:rPr>
          <w:rFonts w:asciiTheme="majorHAnsi" w:hAnsiTheme="majorHAnsi" w:cstheme="majorBidi"/>
          <w:b/>
          <w:i/>
          <w:iCs/>
          <w:color w:val="021828" w:themeColor="background2" w:themeShade="1A"/>
          <w:sz w:val="32"/>
          <w:szCs w:val="32"/>
        </w:rPr>
        <w:t>a</w:t>
      </w:r>
      <w:r>
        <w:rPr>
          <w:rFonts w:asciiTheme="majorHAnsi" w:hAnsiTheme="majorHAnsi" w:cstheme="majorBidi"/>
          <w:b/>
          <w:i/>
          <w:iCs/>
          <w:color w:val="021828" w:themeColor="background2" w:themeShade="1A"/>
          <w:sz w:val="32"/>
          <w:szCs w:val="32"/>
        </w:rPr>
        <w:t>dhar</w:t>
      </w:r>
      <w:proofErr w:type="spellEnd"/>
      <w:r>
        <w:rPr>
          <w:rFonts w:asciiTheme="majorHAnsi" w:hAnsiTheme="majorHAnsi" w:cstheme="majorBidi"/>
          <w:b/>
          <w:i/>
          <w:iCs/>
          <w:color w:val="021828" w:themeColor="background2" w:themeShade="1A"/>
          <w:sz w:val="32"/>
          <w:szCs w:val="32"/>
        </w:rPr>
        <w:t xml:space="preserve"> Abdul H</w:t>
      </w:r>
      <w:r w:rsidR="000140CF">
        <w:rPr>
          <w:rFonts w:asciiTheme="majorHAnsi" w:hAnsiTheme="majorHAnsi" w:cstheme="majorBidi"/>
          <w:b/>
          <w:i/>
          <w:iCs/>
          <w:color w:val="021828" w:themeColor="background2" w:themeShade="1A"/>
          <w:sz w:val="32"/>
          <w:szCs w:val="32"/>
        </w:rPr>
        <w:t>uss</w:t>
      </w:r>
      <w:r w:rsidR="00F8572B">
        <w:rPr>
          <w:rFonts w:asciiTheme="majorHAnsi" w:hAnsiTheme="majorHAnsi" w:cstheme="majorBidi"/>
          <w:b/>
          <w:i/>
          <w:iCs/>
          <w:color w:val="021828" w:themeColor="background2" w:themeShade="1A"/>
          <w:sz w:val="32"/>
          <w:szCs w:val="32"/>
        </w:rPr>
        <w:t>e</w:t>
      </w:r>
      <w:r w:rsidR="000140CF">
        <w:rPr>
          <w:rFonts w:asciiTheme="majorHAnsi" w:hAnsiTheme="majorHAnsi" w:cstheme="majorBidi"/>
          <w:b/>
          <w:i/>
          <w:iCs/>
          <w:color w:val="021828" w:themeColor="background2" w:themeShade="1A"/>
          <w:sz w:val="32"/>
          <w:szCs w:val="32"/>
        </w:rPr>
        <w:t xml:space="preserve">in </w:t>
      </w:r>
      <w:proofErr w:type="spellStart"/>
      <w:r w:rsidR="000140CF">
        <w:rPr>
          <w:rFonts w:asciiTheme="majorHAnsi" w:hAnsiTheme="majorHAnsi" w:cstheme="majorBidi"/>
          <w:b/>
          <w:i/>
          <w:iCs/>
          <w:color w:val="021828" w:themeColor="background2" w:themeShade="1A"/>
          <w:sz w:val="32"/>
          <w:szCs w:val="32"/>
        </w:rPr>
        <w:t>Abdon</w:t>
      </w:r>
      <w:proofErr w:type="spellEnd"/>
    </w:p>
    <w:p w:rsidR="00C24589" w:rsidRDefault="00C24589" w:rsidP="00143266">
      <w:pPr>
        <w:pStyle w:val="ListParagraph"/>
        <w:jc w:val="center"/>
        <w:rPr>
          <w:rFonts w:asciiTheme="majorHAnsi" w:hAnsiTheme="majorHAnsi" w:cstheme="majorBidi"/>
          <w:b/>
          <w:i/>
          <w:iCs/>
          <w:color w:val="021828" w:themeColor="background2" w:themeShade="1A"/>
          <w:sz w:val="32"/>
          <w:szCs w:val="32"/>
        </w:rPr>
      </w:pPr>
      <w:r>
        <w:rPr>
          <w:rFonts w:asciiTheme="majorHAnsi" w:hAnsiTheme="majorHAnsi" w:cstheme="majorBidi"/>
          <w:b/>
          <w:i/>
          <w:iCs/>
          <w:color w:val="021828" w:themeColor="background2" w:themeShade="1A"/>
          <w:sz w:val="32"/>
          <w:szCs w:val="32"/>
        </w:rPr>
        <w:t>Fourth Year 2014-2015</w:t>
      </w:r>
    </w:p>
    <w:p w:rsidR="00B95F2C" w:rsidRDefault="00B95F2C" w:rsidP="00B95F2C">
      <w:pPr>
        <w:pStyle w:val="ListParagraph"/>
        <w:jc w:val="center"/>
        <w:rPr>
          <w:rFonts w:asciiTheme="majorHAnsi" w:hAnsiTheme="majorHAnsi" w:cstheme="majorBidi"/>
          <w:b/>
          <w:i/>
          <w:iCs/>
          <w:color w:val="021828" w:themeColor="background2" w:themeShade="1A"/>
          <w:sz w:val="32"/>
          <w:szCs w:val="32"/>
          <w:rtl/>
          <w:lang w:bidi="ar-IQ"/>
        </w:rPr>
      </w:pPr>
      <w:r>
        <w:rPr>
          <w:rFonts w:asciiTheme="majorHAnsi" w:hAnsiTheme="majorHAnsi" w:cstheme="majorBidi" w:hint="cs"/>
          <w:b/>
          <w:i/>
          <w:iCs/>
          <w:color w:val="021828" w:themeColor="background2" w:themeShade="1A"/>
          <w:sz w:val="32"/>
          <w:szCs w:val="32"/>
          <w:rtl/>
          <w:lang w:bidi="ar-IQ"/>
        </w:rPr>
        <w:t>منتظر عبد الحسين عبدون</w:t>
      </w:r>
    </w:p>
    <w:p w:rsidR="00B95F2C" w:rsidRDefault="00B95F2C" w:rsidP="00B95F2C">
      <w:pPr>
        <w:pStyle w:val="ListParagraph"/>
        <w:jc w:val="center"/>
        <w:rPr>
          <w:rFonts w:asciiTheme="majorHAnsi" w:hAnsiTheme="majorHAnsi" w:cstheme="majorBidi"/>
          <w:b/>
          <w:i/>
          <w:iCs/>
          <w:color w:val="021828" w:themeColor="background2" w:themeShade="1A"/>
          <w:sz w:val="32"/>
          <w:szCs w:val="32"/>
          <w:rtl/>
          <w:lang w:bidi="ar-IQ"/>
        </w:rPr>
      </w:pPr>
      <w:r>
        <w:rPr>
          <w:rFonts w:asciiTheme="majorHAnsi" w:hAnsiTheme="majorHAnsi" w:cstheme="majorBidi" w:hint="cs"/>
          <w:b/>
          <w:i/>
          <w:iCs/>
          <w:color w:val="021828" w:themeColor="background2" w:themeShade="1A"/>
          <w:sz w:val="32"/>
          <w:szCs w:val="32"/>
          <w:rtl/>
          <w:lang w:bidi="ar-IQ"/>
        </w:rPr>
        <w:t>المرحلة الرابعة 2014ـ2015</w:t>
      </w:r>
    </w:p>
    <w:p w:rsidR="00B95F2C" w:rsidRDefault="00B95F2C" w:rsidP="00B95F2C">
      <w:pPr>
        <w:pStyle w:val="ListParagraph"/>
        <w:jc w:val="center"/>
        <w:rPr>
          <w:rFonts w:asciiTheme="majorHAnsi" w:hAnsiTheme="majorHAnsi" w:cstheme="majorBidi"/>
          <w:b/>
          <w:i/>
          <w:iCs/>
          <w:color w:val="021828" w:themeColor="background2" w:themeShade="1A"/>
          <w:sz w:val="32"/>
          <w:szCs w:val="32"/>
          <w:rtl/>
          <w:lang w:bidi="ar-IQ"/>
        </w:rPr>
      </w:pPr>
    </w:p>
    <w:p w:rsidR="00B95F2C" w:rsidRPr="00CE34B7" w:rsidRDefault="00B95F2C" w:rsidP="00B95F2C">
      <w:pPr>
        <w:rPr>
          <w:color w:val="31479E" w:themeColor="accent1" w:themeShade="BF"/>
          <w:sz w:val="40"/>
          <w:szCs w:val="40"/>
          <w:lang w:bidi="ar-IQ"/>
        </w:rPr>
      </w:pPr>
      <w:r w:rsidRPr="00CE34B7">
        <w:rPr>
          <w:color w:val="31479E" w:themeColor="accent1" w:themeShade="BF"/>
          <w:sz w:val="40"/>
          <w:szCs w:val="40"/>
          <w:lang w:bidi="ar-IQ"/>
        </w:rPr>
        <w:lastRenderedPageBreak/>
        <w:t>ORAL AND LARYNGEAL NECROBACILLOSIS</w:t>
      </w:r>
    </w:p>
    <w:p w:rsidR="00B95F2C" w:rsidRPr="00CE34B7" w:rsidRDefault="00DE133C" w:rsidP="00B95F2C">
      <w:pPr>
        <w:rPr>
          <w:color w:val="00B050"/>
          <w:sz w:val="36"/>
          <w:szCs w:val="36"/>
          <w:rtl/>
          <w:lang w:bidi="ar-IQ"/>
        </w:rPr>
      </w:pPr>
      <w:r w:rsidRPr="00CE34B7">
        <w:rPr>
          <w:color w:val="00B050"/>
          <w:sz w:val="36"/>
          <w:szCs w:val="36"/>
          <w:lang w:bidi="ar-IQ"/>
        </w:rPr>
        <w:t>(</w:t>
      </w:r>
      <w:r w:rsidR="00B95F2C" w:rsidRPr="00CE34B7">
        <w:rPr>
          <w:color w:val="00B050"/>
          <w:sz w:val="36"/>
          <w:szCs w:val="36"/>
          <w:lang w:bidi="ar-IQ"/>
        </w:rPr>
        <w:t>Calf diphtheria)</w:t>
      </w:r>
    </w:p>
    <w:p w:rsidR="00B95F2C" w:rsidRPr="00CE34B7" w:rsidRDefault="00B95F2C" w:rsidP="00B95F2C">
      <w:pPr>
        <w:rPr>
          <w:color w:val="00B050"/>
          <w:sz w:val="36"/>
          <w:szCs w:val="36"/>
          <w:rtl/>
          <w:lang w:bidi="ar-IQ"/>
        </w:rPr>
      </w:pPr>
      <w:r w:rsidRPr="00CE34B7">
        <w:rPr>
          <w:color w:val="00B050"/>
          <w:sz w:val="36"/>
          <w:szCs w:val="36"/>
          <w:lang w:bidi="ar-IQ"/>
        </w:rPr>
        <w:t>Synopsis</w:t>
      </w:r>
    </w:p>
    <w:p w:rsidR="00B95F2C" w:rsidRPr="00EA2A5E" w:rsidRDefault="00B95F2C" w:rsidP="00CE34B7">
      <w:pPr>
        <w:rPr>
          <w:sz w:val="28"/>
          <w:szCs w:val="28"/>
          <w:lang w:bidi="ar-IQ"/>
        </w:rPr>
      </w:pPr>
      <w:r w:rsidRPr="00EA2A5E">
        <w:rPr>
          <w:sz w:val="28"/>
          <w:szCs w:val="28"/>
          <w:lang w:bidi="ar-IQ"/>
        </w:rPr>
        <w:t xml:space="preserve">Etiology </w:t>
      </w:r>
      <w:proofErr w:type="spellStart"/>
      <w:r w:rsidRPr="00EA2A5E">
        <w:rPr>
          <w:sz w:val="28"/>
          <w:szCs w:val="28"/>
          <w:lang w:bidi="ar-IQ"/>
        </w:rPr>
        <w:t>Fusobacteriumnecrophorum</w:t>
      </w:r>
      <w:proofErr w:type="spellEnd"/>
      <w:r w:rsidRPr="00EA2A5E">
        <w:rPr>
          <w:sz w:val="28"/>
          <w:szCs w:val="28"/>
          <w:lang w:bidi="ar-IQ"/>
        </w:rPr>
        <w:t xml:space="preserve"> Epidemiology Oral infection principally in calves less than 3 months old. Laryngeal involvement in older animals up to 18 months of age Clinical findings Necrotic stomatitis: Fetid breath and necrotic ulceration of mucosa of cheek Calf diphtheria: Fetid breath. Inspiratory dyspnea, necrotic lesions on arytenoid cartilages Lesions: Necrosis at site of lesion Treatment Antimicrobials. Tracheostomy may be required to allow breathing with necrotic laryngitis Control None specific</w:t>
      </w:r>
      <w:r w:rsidR="003D642A" w:rsidRPr="00CE34B7">
        <w:rPr>
          <w:color w:val="FF0000"/>
          <w:sz w:val="28"/>
          <w:szCs w:val="28"/>
          <w:lang w:bidi="ar-IQ"/>
        </w:rPr>
        <w:t>*</w:t>
      </w:r>
      <w:r w:rsidR="00CE34B7">
        <w:rPr>
          <w:color w:val="FF0000"/>
          <w:sz w:val="28"/>
          <w:szCs w:val="28"/>
          <w:lang w:bidi="ar-IQ"/>
        </w:rPr>
        <w:t>(1&amp;8)</w:t>
      </w:r>
    </w:p>
    <w:p w:rsidR="00B95F2C" w:rsidRPr="00EA2A5E" w:rsidRDefault="00B95F2C" w:rsidP="00B95F2C">
      <w:pPr>
        <w:rPr>
          <w:sz w:val="28"/>
          <w:szCs w:val="28"/>
          <w:rtl/>
          <w:lang w:bidi="ar-IQ"/>
        </w:rPr>
      </w:pPr>
    </w:p>
    <w:p w:rsidR="00B95F2C" w:rsidRPr="00CE34B7" w:rsidRDefault="00B95F2C" w:rsidP="00B95F2C">
      <w:pPr>
        <w:rPr>
          <w:color w:val="00B050"/>
          <w:sz w:val="36"/>
          <w:szCs w:val="36"/>
          <w:lang w:bidi="ar-IQ"/>
        </w:rPr>
      </w:pPr>
      <w:r w:rsidRPr="00CE34B7">
        <w:rPr>
          <w:color w:val="00B050"/>
          <w:sz w:val="36"/>
          <w:szCs w:val="36"/>
          <w:lang w:bidi="ar-IQ"/>
        </w:rPr>
        <w:t>Calf diphtheria:</w:t>
      </w:r>
    </w:p>
    <w:p w:rsidR="00B95F2C" w:rsidRPr="00EA2A5E" w:rsidRDefault="00B95F2C" w:rsidP="00CE34B7">
      <w:pPr>
        <w:rPr>
          <w:sz w:val="28"/>
          <w:szCs w:val="28"/>
          <w:rtl/>
          <w:lang w:bidi="ar-IQ"/>
        </w:rPr>
      </w:pPr>
      <w:r w:rsidRPr="00EA2A5E">
        <w:rPr>
          <w:sz w:val="28"/>
          <w:szCs w:val="28"/>
          <w:lang w:bidi="ar-IQ"/>
        </w:rPr>
        <w:t xml:space="preserve">The term 'oral </w:t>
      </w:r>
      <w:proofErr w:type="spellStart"/>
      <w:r w:rsidRPr="00EA2A5E">
        <w:rPr>
          <w:sz w:val="28"/>
          <w:szCs w:val="28"/>
          <w:lang w:bidi="ar-IQ"/>
        </w:rPr>
        <w:t>necrobacillosis</w:t>
      </w:r>
      <w:proofErr w:type="spellEnd"/>
      <w:r w:rsidRPr="00EA2A5E">
        <w:rPr>
          <w:sz w:val="28"/>
          <w:szCs w:val="28"/>
          <w:lang w:bidi="ar-IQ"/>
        </w:rPr>
        <w:t xml:space="preserve">' is applied to infections of the mouth and larynx with </w:t>
      </w:r>
      <w:proofErr w:type="spellStart"/>
      <w:r w:rsidRPr="00EA2A5E">
        <w:rPr>
          <w:sz w:val="28"/>
          <w:szCs w:val="28"/>
          <w:lang w:bidi="ar-IQ"/>
        </w:rPr>
        <w:t>Fusobacteriumnecrophorum</w:t>
      </w:r>
      <w:proofErr w:type="spellEnd"/>
      <w:r w:rsidRPr="00EA2A5E">
        <w:rPr>
          <w:sz w:val="28"/>
          <w:szCs w:val="28"/>
          <w:lang w:bidi="ar-IQ"/>
        </w:rPr>
        <w:t>. It includes calf diphtheria, in which the lesions are largely confined to the larynx and pharynx, and necrotic stomatitis, in which the lesions are restricted to the oral cavity. They are considered together because the essential lesion and infection are the same in both instances.</w:t>
      </w:r>
      <w:r w:rsidR="00566078" w:rsidRPr="00566078">
        <w:rPr>
          <w:color w:val="FF0000"/>
          <w:sz w:val="28"/>
          <w:szCs w:val="28"/>
          <w:lang w:bidi="ar-IQ"/>
        </w:rPr>
        <w:t>*</w:t>
      </w:r>
      <w:r w:rsidR="00CE34B7" w:rsidRPr="00566078">
        <w:rPr>
          <w:color w:val="FF0000"/>
          <w:sz w:val="28"/>
          <w:szCs w:val="28"/>
          <w:lang w:bidi="ar-IQ"/>
        </w:rPr>
        <w:t>(2</w:t>
      </w:r>
      <w:proofErr w:type="gramStart"/>
      <w:r w:rsidR="00CE34B7" w:rsidRPr="00566078">
        <w:rPr>
          <w:color w:val="FF0000"/>
          <w:sz w:val="28"/>
          <w:szCs w:val="28"/>
          <w:lang w:bidi="ar-IQ"/>
        </w:rPr>
        <w:t>,5</w:t>
      </w:r>
      <w:proofErr w:type="gramEnd"/>
      <w:r w:rsidR="00CE34B7" w:rsidRPr="00566078">
        <w:rPr>
          <w:color w:val="FF0000"/>
          <w:sz w:val="28"/>
          <w:szCs w:val="28"/>
          <w:lang w:bidi="ar-IQ"/>
        </w:rPr>
        <w:t>&amp;8)</w:t>
      </w:r>
    </w:p>
    <w:p w:rsidR="00B95F2C" w:rsidRPr="00EA2A5E" w:rsidRDefault="00B95F2C" w:rsidP="00B95F2C">
      <w:pPr>
        <w:rPr>
          <w:sz w:val="28"/>
          <w:szCs w:val="28"/>
          <w:lang w:bidi="ar-IQ"/>
        </w:rPr>
      </w:pPr>
    </w:p>
    <w:p w:rsidR="00B95F2C" w:rsidRPr="00CE34B7" w:rsidRDefault="00B95F2C" w:rsidP="00B95F2C">
      <w:pPr>
        <w:rPr>
          <w:color w:val="00B050"/>
          <w:sz w:val="36"/>
          <w:szCs w:val="36"/>
          <w:lang w:bidi="ar-IQ"/>
        </w:rPr>
      </w:pPr>
      <w:r w:rsidRPr="00CE34B7">
        <w:rPr>
          <w:color w:val="00B050"/>
          <w:sz w:val="36"/>
          <w:szCs w:val="36"/>
          <w:lang w:bidi="ar-IQ"/>
        </w:rPr>
        <w:t>ETIOLOGY</w:t>
      </w:r>
    </w:p>
    <w:p w:rsidR="00B95F2C" w:rsidRDefault="00B95F2C" w:rsidP="00B95F2C">
      <w:pPr>
        <w:rPr>
          <w:sz w:val="28"/>
          <w:szCs w:val="28"/>
          <w:rtl/>
          <w:lang w:bidi="ar-IQ"/>
        </w:rPr>
      </w:pPr>
      <w:r w:rsidRPr="00EA2A5E">
        <w:rPr>
          <w:sz w:val="28"/>
          <w:szCs w:val="28"/>
          <w:lang w:bidi="ar-IQ"/>
        </w:rPr>
        <w:t xml:space="preserve"> F. </w:t>
      </w:r>
      <w:proofErr w:type="spellStart"/>
      <w:r w:rsidRPr="00EA2A5E">
        <w:rPr>
          <w:sz w:val="28"/>
          <w:szCs w:val="28"/>
          <w:lang w:bidi="ar-IQ"/>
        </w:rPr>
        <w:t>necrophorum</w:t>
      </w:r>
      <w:proofErr w:type="spellEnd"/>
      <w:r w:rsidRPr="00EA2A5E">
        <w:rPr>
          <w:sz w:val="28"/>
          <w:szCs w:val="28"/>
          <w:lang w:bidi="ar-IQ"/>
        </w:rPr>
        <w:t xml:space="preserve"> is present in large numbers in the lesions and is considered to be the causative agent, probably aided by prior injury to the mucosa. In the case of the laryngeal disease, the point of entry is thought to be contact ulcers in the mucosa caused by repeated closure of the </w:t>
      </w:r>
      <w:proofErr w:type="gramStart"/>
      <w:r w:rsidRPr="00EA2A5E">
        <w:rPr>
          <w:sz w:val="28"/>
          <w:szCs w:val="28"/>
          <w:lang w:bidi="ar-IQ"/>
        </w:rPr>
        <w:t>larynx.!</w:t>
      </w:r>
      <w:proofErr w:type="gramEnd"/>
      <w:r w:rsidRPr="00EA2A5E">
        <w:rPr>
          <w:sz w:val="28"/>
          <w:szCs w:val="28"/>
          <w:lang w:bidi="ar-IQ"/>
        </w:rPr>
        <w:t xml:space="preserve"> Both F. </w:t>
      </w:r>
      <w:proofErr w:type="spellStart"/>
      <w:r w:rsidRPr="00EA2A5E">
        <w:rPr>
          <w:sz w:val="28"/>
          <w:szCs w:val="28"/>
          <w:lang w:bidi="ar-IQ"/>
        </w:rPr>
        <w:t>necrophorum</w:t>
      </w:r>
      <w:proofErr w:type="spellEnd"/>
      <w:r w:rsidRPr="00EA2A5E">
        <w:rPr>
          <w:sz w:val="28"/>
          <w:szCs w:val="28"/>
          <w:lang w:bidi="ar-IQ"/>
        </w:rPr>
        <w:t xml:space="preserve"> subsp. necrophoru111 (</w:t>
      </w:r>
      <w:proofErr w:type="spellStart"/>
      <w:r w:rsidRPr="00EA2A5E">
        <w:rPr>
          <w:sz w:val="28"/>
          <w:szCs w:val="28"/>
          <w:lang w:bidi="ar-IQ"/>
        </w:rPr>
        <w:t>biovar</w:t>
      </w:r>
      <w:proofErr w:type="spellEnd"/>
      <w:r w:rsidRPr="00EA2A5E">
        <w:rPr>
          <w:sz w:val="28"/>
          <w:szCs w:val="28"/>
          <w:lang w:bidi="ar-IQ"/>
        </w:rPr>
        <w:t xml:space="preserve">/biotype A) and F. llccrophoru111 subsp. </w:t>
      </w:r>
      <w:proofErr w:type="spellStart"/>
      <w:r w:rsidRPr="00EA2A5E">
        <w:rPr>
          <w:sz w:val="28"/>
          <w:szCs w:val="28"/>
          <w:lang w:bidi="ar-IQ"/>
        </w:rPr>
        <w:t>fundulifonne</w:t>
      </w:r>
      <w:proofErr w:type="spellEnd"/>
      <w:r w:rsidRPr="00EA2A5E">
        <w:rPr>
          <w:sz w:val="28"/>
          <w:szCs w:val="28"/>
          <w:lang w:bidi="ar-IQ"/>
        </w:rPr>
        <w:t xml:space="preserve"> (</w:t>
      </w:r>
      <w:proofErr w:type="spellStart"/>
      <w:r w:rsidRPr="00EA2A5E">
        <w:rPr>
          <w:sz w:val="28"/>
          <w:szCs w:val="28"/>
          <w:lang w:bidi="ar-IQ"/>
        </w:rPr>
        <w:t>biovar</w:t>
      </w:r>
      <w:proofErr w:type="spellEnd"/>
      <w:r w:rsidRPr="00EA2A5E">
        <w:rPr>
          <w:sz w:val="28"/>
          <w:szCs w:val="28"/>
          <w:lang w:bidi="ar-IQ"/>
        </w:rPr>
        <w:t>/biotype B) are associated with the disease.</w:t>
      </w:r>
      <w:r w:rsidR="00566078" w:rsidRPr="00566078">
        <w:rPr>
          <w:color w:val="FF0000"/>
          <w:sz w:val="28"/>
          <w:szCs w:val="28"/>
          <w:lang w:bidi="ar-IQ"/>
        </w:rPr>
        <w:t>*</w:t>
      </w:r>
      <w:r w:rsidR="00CE34B7" w:rsidRPr="00566078">
        <w:rPr>
          <w:color w:val="FF0000"/>
          <w:sz w:val="28"/>
          <w:szCs w:val="28"/>
          <w:lang w:bidi="ar-IQ"/>
        </w:rPr>
        <w:t>(8)</w:t>
      </w:r>
    </w:p>
    <w:p w:rsidR="00B95F2C" w:rsidRPr="000C10B3" w:rsidRDefault="00B95F2C" w:rsidP="00B95F2C">
      <w:pPr>
        <w:keepNext/>
      </w:pPr>
      <w:r>
        <w:rPr>
          <w:noProof/>
          <w:sz w:val="36"/>
          <w:szCs w:val="36"/>
        </w:rPr>
        <w:lastRenderedPageBreak/>
        <w:drawing>
          <wp:inline distT="0" distB="0" distL="0" distR="0">
            <wp:extent cx="3767850" cy="3924300"/>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z27G8-Vy36yV5X_rn-1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3492" cy="3930176"/>
                    </a:xfrm>
                    <a:prstGeom prst="rect">
                      <a:avLst/>
                    </a:prstGeom>
                  </pic:spPr>
                </pic:pic>
              </a:graphicData>
            </a:graphic>
          </wp:inline>
        </w:drawing>
      </w:r>
    </w:p>
    <w:p w:rsidR="00B95F2C" w:rsidRDefault="00B95F2C" w:rsidP="00B95F2C">
      <w:pPr>
        <w:pStyle w:val="Heading3"/>
        <w:shd w:val="clear" w:color="auto" w:fill="FFFFFF"/>
        <w:spacing w:before="0"/>
        <w:ind w:right="319"/>
        <w:rPr>
          <w:rFonts w:ascii="Georgia" w:hAnsi="Georgia"/>
          <w:b w:val="0"/>
          <w:bCs w:val="0"/>
          <w:color w:val="000000"/>
          <w:sz w:val="24"/>
          <w:szCs w:val="24"/>
        </w:rPr>
      </w:pPr>
      <w:r w:rsidRPr="00AC4C7F">
        <w:rPr>
          <w:rFonts w:ascii="Arial" w:hAnsi="Arial" w:cs="Arial"/>
          <w:i/>
          <w:iCs/>
          <w:color w:val="FF0000"/>
          <w:spacing w:val="19"/>
          <w:sz w:val="20"/>
          <w:szCs w:val="20"/>
          <w:shd w:val="clear" w:color="auto" w:fill="ECECEC"/>
        </w:rPr>
        <w:t>Figure 1</w:t>
      </w:r>
      <w:r>
        <w:rPr>
          <w:rStyle w:val="qword"/>
          <w:rFonts w:ascii="Georgia" w:hAnsi="Georgia"/>
          <w:b w:val="0"/>
          <w:bCs w:val="0"/>
          <w:color w:val="000000"/>
          <w:sz w:val="24"/>
          <w:szCs w:val="24"/>
        </w:rPr>
        <w:t xml:space="preserve">- Secondary infectious by </w:t>
      </w:r>
      <w:proofErr w:type="spellStart"/>
      <w:r>
        <w:rPr>
          <w:rStyle w:val="qword"/>
          <w:rFonts w:ascii="Georgia" w:hAnsi="Georgia"/>
          <w:b w:val="0"/>
          <w:bCs w:val="0"/>
          <w:color w:val="000000"/>
          <w:sz w:val="24"/>
          <w:szCs w:val="24"/>
        </w:rPr>
        <w:t>Fusobacteriumnecrophorum</w:t>
      </w:r>
      <w:proofErr w:type="spellEnd"/>
      <w:r>
        <w:rPr>
          <w:rStyle w:val="qword"/>
          <w:rFonts w:ascii="Georgia" w:hAnsi="Georgia"/>
          <w:b w:val="0"/>
          <w:bCs w:val="0"/>
          <w:color w:val="000000"/>
          <w:sz w:val="24"/>
          <w:szCs w:val="24"/>
        </w:rPr>
        <w:t xml:space="preserve"> following trauma or viral infection like IBR.</w:t>
      </w:r>
      <w:r>
        <w:rPr>
          <w:rStyle w:val="apple-converted-space"/>
          <w:rFonts w:ascii="Georgia" w:hAnsi="Georgia"/>
          <w:b w:val="0"/>
          <w:bCs w:val="0"/>
          <w:color w:val="000000"/>
          <w:sz w:val="24"/>
          <w:szCs w:val="24"/>
        </w:rPr>
        <w:t> </w:t>
      </w:r>
      <w:r>
        <w:rPr>
          <w:rFonts w:ascii="Georgia" w:hAnsi="Georgia"/>
          <w:b w:val="0"/>
          <w:bCs w:val="0"/>
          <w:color w:val="000000"/>
          <w:sz w:val="24"/>
          <w:szCs w:val="24"/>
        </w:rPr>
        <w:br/>
      </w:r>
      <w:r>
        <w:rPr>
          <w:rStyle w:val="qword"/>
          <w:rFonts w:ascii="Georgia" w:hAnsi="Georgia"/>
          <w:b w:val="0"/>
          <w:bCs w:val="0"/>
          <w:color w:val="000000"/>
          <w:sz w:val="24"/>
          <w:szCs w:val="24"/>
        </w:rPr>
        <w:t xml:space="preserve">- Can also occur as part of oral </w:t>
      </w:r>
      <w:proofErr w:type="spellStart"/>
      <w:r>
        <w:rPr>
          <w:rStyle w:val="qword"/>
          <w:rFonts w:ascii="Georgia" w:hAnsi="Georgia"/>
          <w:b w:val="0"/>
          <w:bCs w:val="0"/>
          <w:color w:val="000000"/>
          <w:sz w:val="24"/>
          <w:szCs w:val="24"/>
        </w:rPr>
        <w:t>necrobacillosis</w:t>
      </w:r>
      <w:proofErr w:type="spellEnd"/>
      <w:r>
        <w:rPr>
          <w:rStyle w:val="qword"/>
          <w:rFonts w:ascii="Georgia" w:hAnsi="Georgia"/>
          <w:b w:val="0"/>
          <w:bCs w:val="0"/>
          <w:color w:val="000000"/>
          <w:sz w:val="24"/>
          <w:szCs w:val="24"/>
        </w:rPr>
        <w:t xml:space="preserve"> in calves and swine</w:t>
      </w:r>
      <w:r>
        <w:rPr>
          <w:rFonts w:ascii="Georgia" w:hAnsi="Georgia"/>
          <w:b w:val="0"/>
          <w:bCs w:val="0"/>
          <w:color w:val="000000"/>
          <w:sz w:val="24"/>
          <w:szCs w:val="24"/>
        </w:rPr>
        <w:br/>
      </w:r>
      <w:r>
        <w:rPr>
          <w:rStyle w:val="qword"/>
          <w:rFonts w:ascii="Georgia" w:hAnsi="Georgia"/>
          <w:b w:val="0"/>
          <w:bCs w:val="0"/>
          <w:color w:val="000000"/>
          <w:sz w:val="24"/>
          <w:szCs w:val="24"/>
        </w:rPr>
        <w:t xml:space="preserve">- Exuberant plaques of ulceration covered by </w:t>
      </w:r>
      <w:proofErr w:type="spellStart"/>
      <w:r>
        <w:rPr>
          <w:rStyle w:val="qword"/>
          <w:rFonts w:ascii="Georgia" w:hAnsi="Georgia"/>
          <w:b w:val="0"/>
          <w:bCs w:val="0"/>
          <w:color w:val="000000"/>
          <w:sz w:val="24"/>
          <w:szCs w:val="24"/>
        </w:rPr>
        <w:t>fibrinonecrotic</w:t>
      </w:r>
      <w:proofErr w:type="spellEnd"/>
      <w:r>
        <w:rPr>
          <w:rStyle w:val="qword"/>
          <w:rFonts w:ascii="Georgia" w:hAnsi="Georgia"/>
          <w:b w:val="0"/>
          <w:bCs w:val="0"/>
          <w:color w:val="000000"/>
          <w:sz w:val="24"/>
          <w:szCs w:val="24"/>
        </w:rPr>
        <w:t xml:space="preserve"> </w:t>
      </w:r>
      <w:proofErr w:type="spellStart"/>
      <w:r>
        <w:rPr>
          <w:rStyle w:val="qword"/>
          <w:rFonts w:ascii="Georgia" w:hAnsi="Georgia"/>
          <w:b w:val="0"/>
          <w:bCs w:val="0"/>
          <w:color w:val="000000"/>
          <w:sz w:val="24"/>
          <w:szCs w:val="24"/>
        </w:rPr>
        <w:t>exudate</w:t>
      </w:r>
      <w:proofErr w:type="spellEnd"/>
      <w:r>
        <w:rPr>
          <w:rStyle w:val="qword"/>
          <w:rFonts w:ascii="Georgia" w:hAnsi="Georgia"/>
          <w:b w:val="0"/>
          <w:bCs w:val="0"/>
          <w:color w:val="000000"/>
          <w:sz w:val="24"/>
          <w:szCs w:val="24"/>
        </w:rPr>
        <w:t>.</w:t>
      </w:r>
      <w:r>
        <w:rPr>
          <w:rFonts w:ascii="Georgia" w:hAnsi="Georgia"/>
          <w:b w:val="0"/>
          <w:bCs w:val="0"/>
          <w:color w:val="000000"/>
          <w:sz w:val="24"/>
          <w:szCs w:val="24"/>
        </w:rPr>
        <w:br/>
      </w:r>
      <w:r>
        <w:rPr>
          <w:rStyle w:val="qword"/>
          <w:rFonts w:ascii="Georgia" w:hAnsi="Georgia"/>
          <w:b w:val="0"/>
          <w:bCs w:val="0"/>
          <w:color w:val="000000"/>
          <w:sz w:val="24"/>
          <w:szCs w:val="24"/>
        </w:rPr>
        <w:t xml:space="preserve">- </w:t>
      </w:r>
      <w:proofErr w:type="spellStart"/>
      <w:r>
        <w:rPr>
          <w:rStyle w:val="qword"/>
          <w:rFonts w:ascii="Georgia" w:hAnsi="Georgia"/>
          <w:b w:val="0"/>
          <w:bCs w:val="0"/>
          <w:color w:val="000000"/>
          <w:sz w:val="24"/>
          <w:szCs w:val="24"/>
        </w:rPr>
        <w:t>Caseous</w:t>
      </w:r>
      <w:proofErr w:type="spellEnd"/>
      <w:r>
        <w:rPr>
          <w:rStyle w:val="qword"/>
          <w:rFonts w:ascii="Georgia" w:hAnsi="Georgia"/>
          <w:b w:val="0"/>
          <w:bCs w:val="0"/>
          <w:color w:val="000000"/>
          <w:sz w:val="24"/>
          <w:szCs w:val="24"/>
        </w:rPr>
        <w:t xml:space="preserve"> necrosis</w:t>
      </w:r>
    </w:p>
    <w:p w:rsidR="00B95F2C" w:rsidRDefault="00B95F2C" w:rsidP="00B95F2C">
      <w:pPr>
        <w:pStyle w:val="Heading3"/>
        <w:shd w:val="clear" w:color="auto" w:fill="FFFFFF"/>
        <w:spacing w:before="0"/>
        <w:ind w:right="319"/>
        <w:rPr>
          <w:rFonts w:ascii="Georgia" w:hAnsi="Georgia"/>
          <w:b w:val="0"/>
          <w:bCs w:val="0"/>
          <w:color w:val="000000"/>
          <w:sz w:val="24"/>
          <w:szCs w:val="24"/>
        </w:rPr>
      </w:pPr>
      <w:r>
        <w:rPr>
          <w:rFonts w:ascii="Georgia" w:hAnsi="Georgia"/>
          <w:b w:val="0"/>
          <w:bCs w:val="0"/>
          <w:color w:val="000000"/>
          <w:sz w:val="24"/>
          <w:szCs w:val="24"/>
        </w:rPr>
        <w:br/>
      </w:r>
    </w:p>
    <w:p w:rsidR="00B95F2C" w:rsidRPr="00CE34B7" w:rsidRDefault="00B95F2C" w:rsidP="00B95F2C">
      <w:pPr>
        <w:rPr>
          <w:color w:val="00B050"/>
          <w:sz w:val="36"/>
          <w:szCs w:val="36"/>
          <w:lang w:bidi="ar-IQ"/>
        </w:rPr>
      </w:pPr>
      <w:r w:rsidRPr="00CE34B7">
        <w:rPr>
          <w:color w:val="00B050"/>
          <w:sz w:val="36"/>
          <w:szCs w:val="36"/>
          <w:lang w:bidi="ar-IQ"/>
        </w:rPr>
        <w:t>EPIDEMIOLOGY</w:t>
      </w:r>
    </w:p>
    <w:p w:rsidR="00B95F2C" w:rsidRPr="00EA2A5E" w:rsidRDefault="00B95F2C" w:rsidP="00B95F2C">
      <w:pPr>
        <w:rPr>
          <w:sz w:val="28"/>
          <w:szCs w:val="28"/>
          <w:lang w:bidi="ar-IQ"/>
        </w:rPr>
      </w:pPr>
      <w:r w:rsidRPr="00EA2A5E">
        <w:rPr>
          <w:sz w:val="28"/>
          <w:szCs w:val="28"/>
          <w:lang w:bidi="ar-IQ"/>
        </w:rPr>
        <w:t xml:space="preserve"> Occurrence The disease has no geographical limitations but is more common in countries where animals are housed in winter or maintained in feedlots. In the United States, infections involving the pharynx and larynx appear to be more prevalent in the western states than in other sections of the country. It is a common disease in</w:t>
      </w:r>
    </w:p>
    <w:p w:rsidR="00B95F2C" w:rsidRPr="00EA2A5E" w:rsidRDefault="00B95F2C" w:rsidP="00B95F2C">
      <w:pPr>
        <w:rPr>
          <w:sz w:val="36"/>
          <w:szCs w:val="36"/>
          <w:lang w:bidi="ar-IQ"/>
        </w:rPr>
      </w:pPr>
      <w:r w:rsidRPr="00EA2A5E">
        <w:rPr>
          <w:sz w:val="28"/>
          <w:szCs w:val="28"/>
          <w:lang w:bidi="ar-IQ"/>
        </w:rPr>
        <w:t xml:space="preserve">feedlots in yearling cattle, often in company with </w:t>
      </w:r>
      <w:proofErr w:type="spellStart"/>
      <w:r w:rsidRPr="00EA2A5E">
        <w:rPr>
          <w:sz w:val="28"/>
          <w:szCs w:val="28"/>
          <w:lang w:bidi="ar-IQ"/>
        </w:rPr>
        <w:t>papillomatosis</w:t>
      </w:r>
      <w:proofErr w:type="spellEnd"/>
      <w:r w:rsidRPr="00EA2A5E">
        <w:rPr>
          <w:sz w:val="28"/>
          <w:szCs w:val="28"/>
          <w:lang w:bidi="ar-IQ"/>
        </w:rPr>
        <w:t xml:space="preserve"> of the larynx.1 There is also a difference in age incidence, </w:t>
      </w:r>
      <w:proofErr w:type="spellStart"/>
      <w:r w:rsidRPr="00EA2A5E">
        <w:rPr>
          <w:sz w:val="28"/>
          <w:szCs w:val="28"/>
          <w:lang w:bidi="ar-IQ"/>
        </w:rPr>
        <w:t>necroti</w:t>
      </w:r>
      <w:proofErr w:type="spellEnd"/>
      <w:r w:rsidRPr="00EA2A5E">
        <w:rPr>
          <w:sz w:val="28"/>
          <w:szCs w:val="28"/>
          <w:lang w:bidi="ar-IQ"/>
        </w:rPr>
        <w:t xml:space="preserve"> </w:t>
      </w:r>
      <w:proofErr w:type="spellStart"/>
      <w:r w:rsidRPr="00EA2A5E">
        <w:rPr>
          <w:sz w:val="28"/>
          <w:szCs w:val="28"/>
          <w:lang w:bidi="ar-IQ"/>
        </w:rPr>
        <w:t>stomatitis</w:t>
      </w:r>
      <w:proofErr w:type="spellEnd"/>
      <w:r w:rsidRPr="00EA2A5E">
        <w:rPr>
          <w:sz w:val="28"/>
          <w:szCs w:val="28"/>
          <w:lang w:bidi="ar-IQ"/>
        </w:rPr>
        <w:t xml:space="preserve"> occurring mainly in calves 2 weeks to 3 months of age, while laryngeal infections commonly affect older calves and yearlings. Although the disease is more common in housed or penned animals, it can occur in animals running at pasture.2-4 The disease is seen commonly only in cattle but has been observed </w:t>
      </w:r>
      <w:r w:rsidRPr="00EA2A5E">
        <w:rPr>
          <w:sz w:val="28"/>
          <w:szCs w:val="28"/>
          <w:lang w:bidi="ar-IQ"/>
        </w:rPr>
        <w:lastRenderedPageBreak/>
        <w:t>in sheep and goats.S</w:t>
      </w:r>
      <w:proofErr w:type="gramStart"/>
      <w:r w:rsidRPr="00EA2A5E">
        <w:rPr>
          <w:sz w:val="28"/>
          <w:szCs w:val="28"/>
          <w:lang w:bidi="ar-IQ"/>
        </w:rPr>
        <w:t>,6</w:t>
      </w:r>
      <w:proofErr w:type="gramEnd"/>
      <w:r w:rsidRPr="00EA2A5E">
        <w:rPr>
          <w:sz w:val="28"/>
          <w:szCs w:val="28"/>
          <w:lang w:bidi="ar-IQ"/>
        </w:rPr>
        <w:t xml:space="preserve"> Laryngeal </w:t>
      </w:r>
      <w:proofErr w:type="spellStart"/>
      <w:r w:rsidRPr="00EA2A5E">
        <w:rPr>
          <w:sz w:val="28"/>
          <w:szCs w:val="28"/>
          <w:lang w:bidi="ar-IQ"/>
        </w:rPr>
        <w:t>chondritis</w:t>
      </w:r>
      <w:proofErr w:type="spellEnd"/>
      <w:r w:rsidRPr="00EA2A5E">
        <w:rPr>
          <w:sz w:val="28"/>
          <w:szCs w:val="28"/>
          <w:lang w:bidi="ar-IQ"/>
        </w:rPr>
        <w:t xml:space="preserve"> has been described in Texel sheep, which may be predisposed to the disease because of anatomical factors, namely the short head of the breed? This may affect the shape of the larynx or its relationship to adjacent tissues.</w:t>
      </w:r>
      <w:r w:rsidR="00566078" w:rsidRPr="00566078">
        <w:rPr>
          <w:color w:val="FF0000"/>
          <w:sz w:val="28"/>
          <w:szCs w:val="28"/>
          <w:lang w:bidi="ar-IQ"/>
        </w:rPr>
        <w:t>*</w:t>
      </w:r>
      <w:r w:rsidR="00CE34B7" w:rsidRPr="00566078">
        <w:rPr>
          <w:color w:val="FF0000"/>
          <w:sz w:val="36"/>
          <w:szCs w:val="36"/>
          <w:lang w:bidi="ar-IQ"/>
        </w:rPr>
        <w:t>(1&amp;8)</w:t>
      </w:r>
    </w:p>
    <w:p w:rsidR="00B95F2C" w:rsidRPr="00CE34B7" w:rsidRDefault="00B95F2C" w:rsidP="00B95F2C">
      <w:pPr>
        <w:rPr>
          <w:color w:val="00B050"/>
          <w:sz w:val="36"/>
          <w:szCs w:val="36"/>
          <w:lang w:bidi="ar-IQ"/>
        </w:rPr>
      </w:pPr>
      <w:r w:rsidRPr="00CE34B7">
        <w:rPr>
          <w:color w:val="00B050"/>
          <w:sz w:val="36"/>
          <w:szCs w:val="36"/>
          <w:lang w:bidi="ar-IQ"/>
        </w:rPr>
        <w:t xml:space="preserve">Transmission </w:t>
      </w:r>
    </w:p>
    <w:p w:rsidR="00B95F2C" w:rsidRPr="00EA2A5E" w:rsidRDefault="00B95F2C" w:rsidP="00B95F2C">
      <w:pPr>
        <w:rPr>
          <w:sz w:val="28"/>
          <w:szCs w:val="28"/>
          <w:lang w:bidi="ar-IQ"/>
        </w:rPr>
      </w:pPr>
      <w:r w:rsidRPr="00EA2A5E">
        <w:rPr>
          <w:sz w:val="28"/>
          <w:szCs w:val="28"/>
          <w:lang w:bidi="ar-IQ"/>
        </w:rPr>
        <w:t xml:space="preserve">The causative bacterium is a common inhabitant of the environment of cattle and under lU1sanital)' conditions the infection may be spread on dirty milk pails and feeding troughs. Entry through the mucosa is probably </w:t>
      </w:r>
      <w:proofErr w:type="gramStart"/>
      <w:r w:rsidRPr="00EA2A5E">
        <w:rPr>
          <w:sz w:val="28"/>
          <w:szCs w:val="28"/>
          <w:lang w:bidi="ar-IQ"/>
        </w:rPr>
        <w:t>effected</w:t>
      </w:r>
      <w:proofErr w:type="gramEnd"/>
      <w:r w:rsidRPr="00EA2A5E">
        <w:rPr>
          <w:sz w:val="28"/>
          <w:szCs w:val="28"/>
          <w:lang w:bidi="ar-IQ"/>
        </w:rPr>
        <w:t xml:space="preserve"> through abrasions caused by rough feed and erupting teeth. The difficulty of reproducing the disease and the irregularity of its occurrence, even when F. </w:t>
      </w:r>
      <w:proofErr w:type="spellStart"/>
      <w:r w:rsidRPr="00EA2A5E">
        <w:rPr>
          <w:sz w:val="28"/>
          <w:szCs w:val="28"/>
          <w:lang w:bidi="ar-IQ"/>
        </w:rPr>
        <w:t>necrophorumis</w:t>
      </w:r>
      <w:proofErr w:type="spellEnd"/>
      <w:r w:rsidRPr="00EA2A5E">
        <w:rPr>
          <w:sz w:val="28"/>
          <w:szCs w:val="28"/>
          <w:lang w:bidi="ar-IQ"/>
        </w:rPr>
        <w:t xml:space="preserve"> known to be present, suggests the </w:t>
      </w:r>
      <w:proofErr w:type="spellStart"/>
      <w:r w:rsidRPr="00EA2A5E">
        <w:rPr>
          <w:sz w:val="28"/>
          <w:szCs w:val="28"/>
          <w:lang w:bidi="ar-IQ"/>
        </w:rPr>
        <w:t>pOSSibility</w:t>
      </w:r>
      <w:proofErr w:type="spellEnd"/>
      <w:r w:rsidRPr="00EA2A5E">
        <w:rPr>
          <w:sz w:val="28"/>
          <w:szCs w:val="28"/>
          <w:lang w:bidi="ar-IQ"/>
        </w:rPr>
        <w:t xml:space="preserve"> of etiological factors presently unknown</w:t>
      </w:r>
      <w:r w:rsidRPr="00566078">
        <w:rPr>
          <w:color w:val="FF0000"/>
          <w:sz w:val="28"/>
          <w:szCs w:val="28"/>
          <w:lang w:bidi="ar-IQ"/>
        </w:rPr>
        <w:t>.</w:t>
      </w:r>
      <w:r w:rsidR="00566078" w:rsidRPr="00566078">
        <w:rPr>
          <w:color w:val="FF0000"/>
          <w:sz w:val="28"/>
          <w:szCs w:val="28"/>
          <w:lang w:bidi="ar-IQ"/>
        </w:rPr>
        <w:t>*</w:t>
      </w:r>
      <w:r w:rsidR="00CE34B7" w:rsidRPr="00566078">
        <w:rPr>
          <w:color w:val="FF0000"/>
          <w:sz w:val="28"/>
          <w:szCs w:val="28"/>
          <w:lang w:bidi="ar-IQ"/>
        </w:rPr>
        <w:t>(7&amp;8)</w:t>
      </w:r>
    </w:p>
    <w:p w:rsidR="00B95F2C" w:rsidRPr="00EA2A5E" w:rsidRDefault="00B95F2C" w:rsidP="00B95F2C">
      <w:pPr>
        <w:rPr>
          <w:sz w:val="28"/>
          <w:szCs w:val="28"/>
          <w:lang w:bidi="ar-IQ"/>
        </w:rPr>
      </w:pPr>
    </w:p>
    <w:p w:rsidR="00B95F2C" w:rsidRPr="00CE34B7" w:rsidRDefault="00B95F2C" w:rsidP="00B95F2C">
      <w:pPr>
        <w:rPr>
          <w:color w:val="00B050"/>
          <w:sz w:val="36"/>
          <w:szCs w:val="36"/>
          <w:lang w:bidi="ar-IQ"/>
        </w:rPr>
      </w:pPr>
      <w:r w:rsidRPr="00CE34B7">
        <w:rPr>
          <w:color w:val="00B050"/>
          <w:sz w:val="36"/>
          <w:szCs w:val="36"/>
          <w:lang w:bidi="ar-IQ"/>
        </w:rPr>
        <w:t xml:space="preserve"> Risk factors</w:t>
      </w:r>
    </w:p>
    <w:p w:rsidR="00B95F2C" w:rsidRPr="00EA2A5E" w:rsidRDefault="00B95F2C" w:rsidP="00B95F2C">
      <w:pPr>
        <w:rPr>
          <w:sz w:val="36"/>
          <w:szCs w:val="36"/>
          <w:lang w:bidi="ar-IQ"/>
        </w:rPr>
      </w:pPr>
      <w:r w:rsidRPr="00EA2A5E">
        <w:rPr>
          <w:sz w:val="28"/>
          <w:szCs w:val="28"/>
          <w:lang w:bidi="ar-IQ"/>
        </w:rPr>
        <w:t xml:space="preserve"> Animals suffering from </w:t>
      </w:r>
      <w:proofErr w:type="spellStart"/>
      <w:r w:rsidRPr="00EA2A5E">
        <w:rPr>
          <w:sz w:val="28"/>
          <w:szCs w:val="28"/>
          <w:lang w:bidi="ar-IQ"/>
        </w:rPr>
        <w:t>intercurrent</w:t>
      </w:r>
      <w:proofErr w:type="spellEnd"/>
      <w:r w:rsidRPr="00EA2A5E">
        <w:rPr>
          <w:sz w:val="28"/>
          <w:szCs w:val="28"/>
          <w:lang w:bidi="ar-IQ"/>
        </w:rPr>
        <w:t xml:space="preserve"> disease or nutritional deficiency are most susceptible and the incidence is highest in groups kept in confined quarters under unsanitary conditions</w:t>
      </w:r>
      <w:r w:rsidRPr="00EA2A5E">
        <w:rPr>
          <w:sz w:val="36"/>
          <w:szCs w:val="36"/>
          <w:lang w:bidi="ar-IQ"/>
        </w:rPr>
        <w:t xml:space="preserve">. </w:t>
      </w:r>
      <w:r w:rsidR="00566078">
        <w:rPr>
          <w:color w:val="FF0000"/>
          <w:sz w:val="36"/>
          <w:szCs w:val="36"/>
          <w:lang w:bidi="ar-IQ"/>
        </w:rPr>
        <w:t>*</w:t>
      </w:r>
      <w:r w:rsidR="00CE34B7" w:rsidRPr="00566078">
        <w:rPr>
          <w:color w:val="FF0000"/>
          <w:sz w:val="36"/>
          <w:szCs w:val="36"/>
          <w:lang w:bidi="ar-IQ"/>
        </w:rPr>
        <w:t>(5)</w:t>
      </w:r>
    </w:p>
    <w:p w:rsidR="00B95F2C" w:rsidRPr="00CE34B7" w:rsidRDefault="00B95F2C" w:rsidP="00B95F2C">
      <w:pPr>
        <w:rPr>
          <w:color w:val="00B050"/>
          <w:sz w:val="28"/>
          <w:szCs w:val="28"/>
          <w:lang w:bidi="ar-IQ"/>
        </w:rPr>
      </w:pPr>
      <w:r w:rsidRPr="00CE34B7">
        <w:rPr>
          <w:color w:val="00B050"/>
          <w:sz w:val="36"/>
          <w:szCs w:val="36"/>
          <w:lang w:bidi="ar-IQ"/>
        </w:rPr>
        <w:t>PATHOGENESIS</w:t>
      </w:r>
    </w:p>
    <w:p w:rsidR="00B95F2C" w:rsidRPr="00EA2A5E" w:rsidRDefault="00B95F2C" w:rsidP="00B95F2C">
      <w:pPr>
        <w:rPr>
          <w:sz w:val="28"/>
          <w:szCs w:val="28"/>
          <w:lang w:bidi="ar-IQ"/>
        </w:rPr>
      </w:pPr>
      <w:r w:rsidRPr="00EA2A5E">
        <w:rPr>
          <w:sz w:val="28"/>
          <w:szCs w:val="28"/>
          <w:lang w:bidi="ar-IQ"/>
        </w:rPr>
        <w:t xml:space="preserve"> F. </w:t>
      </w:r>
      <w:proofErr w:type="spellStart"/>
      <w:r w:rsidRPr="00EA2A5E">
        <w:rPr>
          <w:sz w:val="28"/>
          <w:szCs w:val="28"/>
          <w:lang w:bidi="ar-IQ"/>
        </w:rPr>
        <w:t>necrophorum</w:t>
      </w:r>
      <w:proofErr w:type="spellEnd"/>
      <w:r w:rsidRPr="00EA2A5E">
        <w:rPr>
          <w:sz w:val="28"/>
          <w:szCs w:val="28"/>
          <w:lang w:bidi="ar-IQ"/>
        </w:rPr>
        <w:t xml:space="preserve"> is a normal inhabitant of the oral cavity and causes inflammation and necrosis following injury of the mucosa of the oral cavity, pharynx, and larynx. Edema and inflammation of the mucosa of the larynx results in varying degrees of closure of the </w:t>
      </w:r>
      <w:proofErr w:type="spellStart"/>
      <w:proofErr w:type="gramStart"/>
      <w:r w:rsidRPr="00EA2A5E">
        <w:rPr>
          <w:sz w:val="28"/>
          <w:szCs w:val="28"/>
          <w:lang w:bidi="ar-IQ"/>
        </w:rPr>
        <w:t>rimaglottidis</w:t>
      </w:r>
      <w:proofErr w:type="spellEnd"/>
      <w:r w:rsidRPr="00EA2A5E">
        <w:rPr>
          <w:sz w:val="28"/>
          <w:szCs w:val="28"/>
          <w:lang w:bidi="ar-IQ"/>
        </w:rPr>
        <w:t xml:space="preserve"> ,</w:t>
      </w:r>
      <w:proofErr w:type="gramEnd"/>
      <w:r w:rsidRPr="00EA2A5E">
        <w:rPr>
          <w:sz w:val="28"/>
          <w:szCs w:val="28"/>
          <w:lang w:bidi="ar-IQ"/>
        </w:rPr>
        <w:t xml:space="preserve"> and </w:t>
      </w:r>
      <w:proofErr w:type="spellStart"/>
      <w:r w:rsidRPr="00EA2A5E">
        <w:rPr>
          <w:sz w:val="28"/>
          <w:szCs w:val="28"/>
          <w:lang w:bidi="ar-IQ"/>
        </w:rPr>
        <w:t>inspiratory</w:t>
      </w:r>
      <w:proofErr w:type="spellEnd"/>
      <w:r w:rsidRPr="00EA2A5E">
        <w:rPr>
          <w:sz w:val="28"/>
          <w:szCs w:val="28"/>
          <w:lang w:bidi="ar-IQ"/>
        </w:rPr>
        <w:t xml:space="preserve"> dyspnea and stridor. The presence of the lesion causes discomfort, painful swallowing and toxemia. Extension of the lesion to the arytenoid carti1ages will result in laryngeal </w:t>
      </w:r>
      <w:proofErr w:type="spellStart"/>
      <w:r w:rsidRPr="00EA2A5E">
        <w:rPr>
          <w:sz w:val="28"/>
          <w:szCs w:val="28"/>
          <w:lang w:bidi="ar-IQ"/>
        </w:rPr>
        <w:t>chondritis</w:t>
      </w:r>
      <w:proofErr w:type="spellEnd"/>
      <w:r w:rsidRPr="00EA2A5E">
        <w:rPr>
          <w:sz w:val="28"/>
          <w:szCs w:val="28"/>
          <w:lang w:bidi="ar-IQ"/>
        </w:rPr>
        <w:t xml:space="preserve">? Involvement of the cartilage will usually result in delayed healing or failure to recover completely. </w:t>
      </w:r>
      <w:r w:rsidR="00566078" w:rsidRPr="00566078">
        <w:rPr>
          <w:color w:val="FF0000"/>
          <w:sz w:val="28"/>
          <w:szCs w:val="28"/>
          <w:lang w:bidi="ar-IQ"/>
        </w:rPr>
        <w:t>*</w:t>
      </w:r>
      <w:r w:rsidR="00CE34B7" w:rsidRPr="00566078">
        <w:rPr>
          <w:color w:val="FF0000"/>
          <w:sz w:val="28"/>
          <w:szCs w:val="28"/>
          <w:lang w:bidi="ar-IQ"/>
        </w:rPr>
        <w:t>(8)</w:t>
      </w:r>
    </w:p>
    <w:p w:rsidR="00566078" w:rsidRDefault="00566078" w:rsidP="00B95F2C">
      <w:pPr>
        <w:rPr>
          <w:color w:val="00B050"/>
          <w:sz w:val="36"/>
          <w:szCs w:val="36"/>
          <w:lang w:bidi="ar-IQ"/>
        </w:rPr>
      </w:pPr>
    </w:p>
    <w:p w:rsidR="00566078" w:rsidRDefault="00566078" w:rsidP="00B95F2C">
      <w:pPr>
        <w:rPr>
          <w:color w:val="00B050"/>
          <w:sz w:val="36"/>
          <w:szCs w:val="36"/>
          <w:lang w:bidi="ar-IQ"/>
        </w:rPr>
      </w:pPr>
    </w:p>
    <w:p w:rsidR="00B95F2C" w:rsidRPr="00CE34B7" w:rsidRDefault="00B95F2C" w:rsidP="00B95F2C">
      <w:pPr>
        <w:rPr>
          <w:color w:val="00B050"/>
          <w:sz w:val="36"/>
          <w:szCs w:val="36"/>
          <w:lang w:bidi="ar-IQ"/>
        </w:rPr>
      </w:pPr>
      <w:r w:rsidRPr="00CE34B7">
        <w:rPr>
          <w:color w:val="00B050"/>
          <w:sz w:val="36"/>
          <w:szCs w:val="36"/>
          <w:lang w:bidi="ar-IQ"/>
        </w:rPr>
        <w:lastRenderedPageBreak/>
        <w:t>CLINICAL FINDINGS</w:t>
      </w:r>
    </w:p>
    <w:p w:rsidR="00B95F2C" w:rsidRDefault="00B95F2C" w:rsidP="00B95F2C">
      <w:pPr>
        <w:rPr>
          <w:sz w:val="28"/>
          <w:szCs w:val="28"/>
          <w:lang w:bidi="ar-IQ"/>
        </w:rPr>
      </w:pPr>
      <w:r w:rsidRPr="00EA2A5E">
        <w:rPr>
          <w:sz w:val="28"/>
          <w:szCs w:val="28"/>
          <w:lang w:bidi="ar-IQ"/>
        </w:rPr>
        <w:t xml:space="preserve"> In describing the clinical findings, a distinction must be made between calf diphtheria characterized by involvement of the larynx and the more common necrotic stomatitis. In the former, a moist painful cough accompanied by severe inspiratory dyspnea, salivation, painful swallowing movements, complete anorexia, and severe depression are the characteristic signs. The temperature is high (41°C; 106°F), the pharyngeal region may be swollen and painful on external palpation, and there is salivation and nasal discharge. The breath has a most foul rancid smell. Examination of the pharynx and larynx by visual inspection through the oral cavity with the aid of a speculum positioned over the base of the tongue will often reveal the lesions. Visual inspection of the larynx is relatively easy and simple with the aid of </w:t>
      </w:r>
      <w:proofErr w:type="gramStart"/>
      <w:r w:rsidRPr="00EA2A5E">
        <w:rPr>
          <w:sz w:val="28"/>
          <w:szCs w:val="28"/>
          <w:lang w:bidi="ar-IQ"/>
        </w:rPr>
        <w:t>a ,cylindrical</w:t>
      </w:r>
      <w:proofErr w:type="gramEnd"/>
      <w:r w:rsidRPr="00EA2A5E">
        <w:rPr>
          <w:sz w:val="28"/>
          <w:szCs w:val="28"/>
          <w:lang w:bidi="ar-IQ"/>
        </w:rPr>
        <w:t xml:space="preserve"> plastic speculum placed over the base of the tongue in calves and adult cattle. The larynx can be viewed directly and illuminated with a strong source of light. A flexible </w:t>
      </w:r>
      <w:proofErr w:type="spellStart"/>
      <w:r w:rsidRPr="00EA2A5E">
        <w:rPr>
          <w:sz w:val="28"/>
          <w:szCs w:val="28"/>
          <w:lang w:bidi="ar-IQ"/>
        </w:rPr>
        <w:t>fiberoptiscope</w:t>
      </w:r>
      <w:proofErr w:type="spellEnd"/>
      <w:r w:rsidRPr="00EA2A5E">
        <w:rPr>
          <w:sz w:val="28"/>
          <w:szCs w:val="28"/>
          <w:lang w:bidi="ar-IQ"/>
        </w:rPr>
        <w:t xml:space="preserve"> is also useful when available and is necessary for examination of the equine larynx. The mucosa of the larynx and glottis are usually edematous, inflamed and a necrotic lesion is usually present and visible on one or both arytenoid cartilages. The opening of the larynx is commonly reduced due to the edema and inflammation. Careful visual inspection of the larynx during inspiration may reveal that the lesion extends into one or both vocal cords. The examination usually causes considerable discomfort, anxiety and the production of purulent or blood-stained saliva. Death is likely to occur from toxemia or obstruction to the respiratory passages on days 2-7. Most affected calves die without treatment but only a small proportion of calves in a group are usually affected. Spread to the lungs may cause a severe, </w:t>
      </w:r>
      <w:proofErr w:type="spellStart"/>
      <w:r w:rsidRPr="00EA2A5E">
        <w:rPr>
          <w:sz w:val="28"/>
          <w:szCs w:val="28"/>
          <w:lang w:bidi="ar-IQ"/>
        </w:rPr>
        <w:t>suppurative</w:t>
      </w:r>
      <w:proofErr w:type="spellEnd"/>
      <w:r w:rsidRPr="00EA2A5E">
        <w:rPr>
          <w:sz w:val="28"/>
          <w:szCs w:val="28"/>
          <w:lang w:bidi="ar-IQ"/>
        </w:rPr>
        <w:t xml:space="preserve"> bronchopneumonia. In calves affected with necrotic stomatitis, there is usually a moderate increase in temperature (39.S-40°C; 103-104 OF), depression, and anorexia. The breath is foul and saliva, often mixed with straw, hangs from the mouth. A characteristic swelling of the cheeks may be observed posterior to the lip commissures. On opening the mouth this is found to be due to a deep ulcer in the mucosa of the cheek. The ulcer is usually filled with a mixture of necrotic material and food particles. An ulcer may also be present on the adjacent side of the tongue and cause severe swelling and protrusion of the tongue. In severe cases the lesions may </w:t>
      </w:r>
      <w:r w:rsidRPr="00EA2A5E">
        <w:rPr>
          <w:sz w:val="28"/>
          <w:szCs w:val="28"/>
          <w:lang w:bidi="ar-IQ"/>
        </w:rPr>
        <w:lastRenderedPageBreak/>
        <w:t>spread to the tissues of the face and throat and into the orbital cavity. Similar lesions may be present on the vulva and around the coronets, and a spread to the lungs may cause fatal pneumonia. In other cases death appears to be due to toxemia.</w:t>
      </w:r>
      <w:bookmarkStart w:id="0" w:name="_GoBack"/>
      <w:r w:rsidR="00566078" w:rsidRPr="00566078">
        <w:rPr>
          <w:color w:val="FF0000"/>
          <w:sz w:val="28"/>
          <w:szCs w:val="28"/>
          <w:lang w:bidi="ar-IQ"/>
        </w:rPr>
        <w:t>*</w:t>
      </w:r>
      <w:r w:rsidR="00CE34B7" w:rsidRPr="00566078">
        <w:rPr>
          <w:color w:val="FF0000"/>
          <w:sz w:val="28"/>
          <w:szCs w:val="28"/>
          <w:lang w:bidi="ar-IQ"/>
        </w:rPr>
        <w:t>(6&amp;8)</w:t>
      </w:r>
      <w:bookmarkEnd w:id="0"/>
    </w:p>
    <w:p w:rsidR="00B95F2C" w:rsidRDefault="00B95F2C" w:rsidP="00B95F2C">
      <w:pPr>
        <w:rPr>
          <w:sz w:val="28"/>
          <w:szCs w:val="28"/>
          <w:lang w:bidi="ar-IQ"/>
        </w:rPr>
      </w:pPr>
    </w:p>
    <w:p w:rsidR="00B95F2C" w:rsidRPr="00AC4C7F" w:rsidRDefault="00B95F2C" w:rsidP="00B95F2C">
      <w:pPr>
        <w:rPr>
          <w:color w:val="FF0000"/>
          <w:sz w:val="28"/>
          <w:szCs w:val="28"/>
          <w:rtl/>
          <w:lang w:bidi="ar-IQ"/>
        </w:rPr>
      </w:pPr>
      <w:r w:rsidRPr="00AC4C7F">
        <w:rPr>
          <w:noProof/>
          <w:sz w:val="28"/>
          <w:szCs w:val="28"/>
        </w:rPr>
        <w:drawing>
          <wp:inline distT="0" distB="0" distL="0" distR="0">
            <wp:extent cx="3990975" cy="2505075"/>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fdiptheria01.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90975" cy="2505075"/>
                    </a:xfrm>
                    <a:prstGeom prst="rect">
                      <a:avLst/>
                    </a:prstGeom>
                  </pic:spPr>
                </pic:pic>
              </a:graphicData>
            </a:graphic>
          </wp:inline>
        </w:drawing>
      </w:r>
    </w:p>
    <w:p w:rsidR="00B95F2C" w:rsidRDefault="00B95F2C" w:rsidP="00B95F2C">
      <w:pPr>
        <w:rPr>
          <w:sz w:val="36"/>
          <w:szCs w:val="36"/>
          <w:lang w:bidi="ar-IQ"/>
        </w:rPr>
      </w:pPr>
      <w:r w:rsidRPr="00AC4C7F">
        <w:rPr>
          <w:rFonts w:ascii="Arial" w:hAnsi="Arial" w:cs="Arial"/>
          <w:i/>
          <w:iCs/>
          <w:color w:val="FF0000"/>
          <w:spacing w:val="19"/>
          <w:sz w:val="20"/>
          <w:szCs w:val="20"/>
          <w:shd w:val="clear" w:color="auto" w:fill="ECECEC"/>
        </w:rPr>
        <w:t xml:space="preserve">Figure </w:t>
      </w:r>
      <w:r w:rsidRPr="00932622">
        <w:rPr>
          <w:rFonts w:ascii="Arial" w:hAnsi="Arial" w:cs="Arial"/>
          <w:i/>
          <w:iCs/>
          <w:color w:val="FF0000"/>
          <w:spacing w:val="19"/>
          <w:sz w:val="20"/>
          <w:szCs w:val="20"/>
          <w:shd w:val="clear" w:color="auto" w:fill="ECECEC"/>
        </w:rPr>
        <w:t>2</w:t>
      </w:r>
      <w:r>
        <w:rPr>
          <w:rFonts w:ascii="Arial" w:hAnsi="Arial" w:cs="Arial"/>
          <w:i/>
          <w:iCs/>
          <w:color w:val="4F6B72"/>
          <w:spacing w:val="19"/>
          <w:sz w:val="20"/>
          <w:szCs w:val="20"/>
          <w:shd w:val="clear" w:color="auto" w:fill="ECECEC"/>
        </w:rPr>
        <w:t xml:space="preserve"> - One affected calf died suddenly three weeks after antibiotic therapy was instigated,</w:t>
      </w:r>
      <w:r>
        <w:rPr>
          <w:rStyle w:val="apple-converted-space"/>
          <w:rFonts w:ascii="Arial" w:hAnsi="Arial" w:cs="Arial"/>
          <w:i/>
          <w:iCs/>
          <w:color w:val="4F6B72"/>
          <w:spacing w:val="19"/>
          <w:sz w:val="20"/>
          <w:szCs w:val="20"/>
          <w:shd w:val="clear" w:color="auto" w:fill="ECECEC"/>
        </w:rPr>
        <w:t> </w:t>
      </w:r>
      <w:r>
        <w:rPr>
          <w:rFonts w:ascii="Arial" w:hAnsi="Arial" w:cs="Arial"/>
          <w:i/>
          <w:iCs/>
          <w:color w:val="4F6B72"/>
          <w:spacing w:val="19"/>
          <w:sz w:val="20"/>
          <w:szCs w:val="20"/>
        </w:rPr>
        <w:br/>
      </w:r>
      <w:r>
        <w:rPr>
          <w:rFonts w:ascii="Arial" w:hAnsi="Arial" w:cs="Arial"/>
          <w:i/>
          <w:iCs/>
          <w:color w:val="4F6B72"/>
          <w:spacing w:val="19"/>
          <w:sz w:val="20"/>
          <w:szCs w:val="20"/>
          <w:shd w:val="clear" w:color="auto" w:fill="ECECEC"/>
        </w:rPr>
        <w:t>while the other recovered</w:t>
      </w:r>
    </w:p>
    <w:p w:rsidR="00B95F2C" w:rsidRPr="00CE34B7" w:rsidRDefault="00B95F2C" w:rsidP="00B95F2C">
      <w:pPr>
        <w:rPr>
          <w:color w:val="00B050"/>
          <w:sz w:val="36"/>
          <w:szCs w:val="36"/>
          <w:rtl/>
          <w:lang w:bidi="ar-IQ"/>
        </w:rPr>
      </w:pPr>
      <w:r w:rsidRPr="00CE34B7">
        <w:rPr>
          <w:color w:val="00B050"/>
          <w:sz w:val="36"/>
          <w:szCs w:val="36"/>
          <w:lang w:bidi="ar-IQ"/>
        </w:rPr>
        <w:t>CLINICAL PATHOLOGY</w:t>
      </w:r>
    </w:p>
    <w:p w:rsidR="00B95F2C" w:rsidRPr="00EA2A5E" w:rsidRDefault="00B95F2C" w:rsidP="00B95F2C">
      <w:pPr>
        <w:rPr>
          <w:sz w:val="28"/>
          <w:szCs w:val="28"/>
          <w:lang w:bidi="ar-IQ"/>
        </w:rPr>
      </w:pPr>
      <w:r w:rsidRPr="00EA2A5E">
        <w:rPr>
          <w:sz w:val="28"/>
          <w:szCs w:val="28"/>
          <w:lang w:bidi="ar-IQ"/>
        </w:rPr>
        <w:t xml:space="preserve"> Bacteriological examination of swabs from lesions may assist in confirming the diagnosis.</w:t>
      </w:r>
    </w:p>
    <w:p w:rsidR="00B95F2C" w:rsidRPr="00EA2A5E" w:rsidRDefault="00B95F2C" w:rsidP="00B95F2C">
      <w:pPr>
        <w:rPr>
          <w:sz w:val="36"/>
          <w:szCs w:val="36"/>
          <w:lang w:bidi="ar-IQ"/>
        </w:rPr>
      </w:pPr>
      <w:r w:rsidRPr="00EA2A5E">
        <w:rPr>
          <w:sz w:val="36"/>
          <w:szCs w:val="36"/>
          <w:lang w:bidi="ar-IQ"/>
        </w:rPr>
        <w:t xml:space="preserve"> Necropsy findings</w:t>
      </w:r>
    </w:p>
    <w:p w:rsidR="00B95F2C" w:rsidRPr="00EA2A5E" w:rsidRDefault="00B95F2C" w:rsidP="00B95F2C">
      <w:pPr>
        <w:rPr>
          <w:sz w:val="28"/>
          <w:szCs w:val="28"/>
          <w:lang w:bidi="ar-IQ"/>
        </w:rPr>
      </w:pPr>
      <w:r w:rsidRPr="00EA2A5E">
        <w:rPr>
          <w:sz w:val="28"/>
          <w:szCs w:val="28"/>
          <w:lang w:bidi="ar-IQ"/>
        </w:rPr>
        <w:t xml:space="preserve"> Severe swelling, due to edema and inflammation of the tissues surrounding</w:t>
      </w:r>
    </w:p>
    <w:p w:rsidR="00CE34B7" w:rsidRDefault="00B95F2C" w:rsidP="00B95F2C">
      <w:pPr>
        <w:rPr>
          <w:sz w:val="28"/>
          <w:szCs w:val="28"/>
          <w:lang w:bidi="ar-IQ"/>
        </w:rPr>
      </w:pPr>
      <w:proofErr w:type="gramStart"/>
      <w:r w:rsidRPr="00EA2A5E">
        <w:rPr>
          <w:sz w:val="28"/>
          <w:szCs w:val="28"/>
          <w:lang w:bidi="ar-IQ"/>
        </w:rPr>
        <w:t>the</w:t>
      </w:r>
      <w:proofErr w:type="gramEnd"/>
      <w:r w:rsidRPr="00EA2A5E">
        <w:rPr>
          <w:sz w:val="28"/>
          <w:szCs w:val="28"/>
          <w:lang w:bidi="ar-IQ"/>
        </w:rPr>
        <w:t xml:space="preserve"> ulcer, is accompanied by the presence of large masses of </w:t>
      </w:r>
      <w:proofErr w:type="spellStart"/>
      <w:r w:rsidRPr="00EA2A5E">
        <w:rPr>
          <w:sz w:val="28"/>
          <w:szCs w:val="28"/>
          <w:lang w:bidi="ar-IQ"/>
        </w:rPr>
        <w:t>caseous</w:t>
      </w:r>
      <w:proofErr w:type="spellEnd"/>
      <w:r w:rsidRPr="00EA2A5E">
        <w:rPr>
          <w:sz w:val="28"/>
          <w:szCs w:val="28"/>
          <w:lang w:bidi="ar-IQ"/>
        </w:rPr>
        <w:t xml:space="preserve"> material. Occasionally, lesions similar to those in the mouth, pharynx, and larynx may be found in the lungs and in the abomasum. Microscopically, areas of coagulation necrosis are bordered by large numbers of neutrophils and filamentous bacteria.</w:t>
      </w:r>
      <w:r w:rsidR="00CE34B7">
        <w:rPr>
          <w:color w:val="FF0000"/>
          <w:sz w:val="28"/>
          <w:szCs w:val="28"/>
          <w:lang w:bidi="ar-IQ"/>
        </w:rPr>
        <w:t>*</w:t>
      </w:r>
      <w:r w:rsidR="00CE34B7" w:rsidRPr="00566078">
        <w:rPr>
          <w:color w:val="FF0000"/>
          <w:sz w:val="28"/>
          <w:szCs w:val="28"/>
          <w:lang w:bidi="ar-IQ"/>
        </w:rPr>
        <w:t>(3&amp;8)</w:t>
      </w:r>
    </w:p>
    <w:p w:rsidR="00CE34B7" w:rsidRDefault="00CE34B7" w:rsidP="00CE34B7">
      <w:pPr>
        <w:rPr>
          <w:sz w:val="28"/>
          <w:szCs w:val="28"/>
          <w:lang w:bidi="ar-IQ"/>
        </w:rPr>
      </w:pPr>
    </w:p>
    <w:p w:rsidR="00B95F2C" w:rsidRPr="00CE34B7" w:rsidRDefault="00CE34B7" w:rsidP="00CE34B7">
      <w:pPr>
        <w:tabs>
          <w:tab w:val="left" w:pos="6540"/>
        </w:tabs>
        <w:rPr>
          <w:sz w:val="28"/>
          <w:szCs w:val="28"/>
          <w:lang w:bidi="ar-IQ"/>
        </w:rPr>
      </w:pPr>
      <w:r>
        <w:rPr>
          <w:sz w:val="28"/>
          <w:szCs w:val="28"/>
          <w:lang w:bidi="ar-IQ"/>
        </w:rPr>
        <w:tab/>
      </w:r>
    </w:p>
    <w:p w:rsidR="00B95F2C" w:rsidRPr="00EA2A5E" w:rsidRDefault="00B95F2C" w:rsidP="00B95F2C">
      <w:pPr>
        <w:rPr>
          <w:sz w:val="28"/>
          <w:szCs w:val="28"/>
          <w:rtl/>
          <w:lang w:bidi="ar-IQ"/>
        </w:rPr>
      </w:pPr>
      <w:r w:rsidRPr="00EA2A5E">
        <w:rPr>
          <w:rFonts w:hint="cs"/>
          <w:noProof/>
          <w:sz w:val="28"/>
          <w:szCs w:val="28"/>
          <w:rtl/>
        </w:rPr>
        <w:lastRenderedPageBreak/>
        <w:drawing>
          <wp:inline distT="0" distB="0" distL="0" distR="0">
            <wp:extent cx="3800475" cy="269557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htheria.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00475" cy="2695575"/>
                    </a:xfrm>
                    <a:prstGeom prst="rect">
                      <a:avLst/>
                    </a:prstGeom>
                  </pic:spPr>
                </pic:pic>
              </a:graphicData>
            </a:graphic>
          </wp:inline>
        </w:drawing>
      </w:r>
    </w:p>
    <w:p w:rsidR="00B95F2C" w:rsidRPr="00AC4C7F" w:rsidRDefault="00B95F2C" w:rsidP="00B95F2C">
      <w:pPr>
        <w:rPr>
          <w:rFonts w:ascii="Arial" w:hAnsi="Arial" w:cs="Arial"/>
          <w:color w:val="333333"/>
          <w:sz w:val="20"/>
          <w:szCs w:val="20"/>
        </w:rPr>
      </w:pPr>
      <w:r w:rsidRPr="00AC4C7F">
        <w:rPr>
          <w:rFonts w:ascii="Arial" w:hAnsi="Arial" w:cs="Arial"/>
          <w:i/>
          <w:iCs/>
          <w:color w:val="FF0000"/>
          <w:spacing w:val="19"/>
          <w:sz w:val="20"/>
          <w:szCs w:val="20"/>
          <w:shd w:val="clear" w:color="auto" w:fill="ECECEC"/>
        </w:rPr>
        <w:t>Figure 3</w:t>
      </w:r>
      <w:r w:rsidRPr="00AC4C7F">
        <w:rPr>
          <w:rFonts w:ascii="Arial" w:hAnsi="Arial" w:cs="Arial"/>
          <w:color w:val="333333"/>
          <w:sz w:val="20"/>
          <w:szCs w:val="20"/>
        </w:rPr>
        <w:t xml:space="preserve">Laryngeal infection with the bacteria </w:t>
      </w:r>
      <w:proofErr w:type="spellStart"/>
      <w:r w:rsidRPr="00AC4C7F">
        <w:rPr>
          <w:rFonts w:ascii="Arial" w:hAnsi="Arial" w:cs="Arial"/>
          <w:color w:val="333333"/>
          <w:sz w:val="20"/>
          <w:szCs w:val="20"/>
        </w:rPr>
        <w:t>Fusobacteriumnecrophorum</w:t>
      </w:r>
      <w:proofErr w:type="spellEnd"/>
      <w:r w:rsidRPr="00AC4C7F">
        <w:rPr>
          <w:rFonts w:ascii="Arial" w:hAnsi="Arial" w:cs="Arial"/>
          <w:color w:val="333333"/>
          <w:sz w:val="20"/>
          <w:szCs w:val="20"/>
        </w:rPr>
        <w:t xml:space="preserve"> results in the development of lesions throughout the larynx, causing painful, difficult breathing and a reluctance to eat.</w:t>
      </w:r>
    </w:p>
    <w:p w:rsidR="00B95F2C" w:rsidRDefault="00B95F2C" w:rsidP="00B95F2C">
      <w:pPr>
        <w:rPr>
          <w:rFonts w:ascii="Arial" w:hAnsi="Arial" w:cs="Arial"/>
          <w:color w:val="333333"/>
          <w:sz w:val="18"/>
          <w:szCs w:val="18"/>
        </w:rPr>
      </w:pPr>
    </w:p>
    <w:p w:rsidR="00B95F2C" w:rsidRPr="00CE34B7" w:rsidRDefault="003D642A" w:rsidP="00B95F2C">
      <w:pPr>
        <w:rPr>
          <w:color w:val="00B050"/>
          <w:sz w:val="36"/>
          <w:szCs w:val="36"/>
          <w:rtl/>
          <w:lang w:bidi="ar-IQ"/>
        </w:rPr>
      </w:pPr>
      <w:r w:rsidRPr="00CE34B7">
        <w:rPr>
          <w:color w:val="FF0000"/>
          <w:sz w:val="36"/>
          <w:szCs w:val="36"/>
          <w:lang w:bidi="ar-IQ"/>
        </w:rPr>
        <w:t>*</w:t>
      </w:r>
      <w:r w:rsidR="00B95F2C" w:rsidRPr="00CE34B7">
        <w:rPr>
          <w:color w:val="00B050"/>
          <w:sz w:val="36"/>
          <w:szCs w:val="36"/>
          <w:lang w:bidi="ar-IQ"/>
        </w:rPr>
        <w:t>REFERENCES</w:t>
      </w:r>
    </w:p>
    <w:p w:rsidR="00B95F2C" w:rsidRPr="00EA2A5E" w:rsidRDefault="00B95F2C" w:rsidP="00B95F2C">
      <w:pPr>
        <w:rPr>
          <w:sz w:val="28"/>
          <w:szCs w:val="28"/>
          <w:lang w:bidi="ar-IQ"/>
        </w:rPr>
      </w:pPr>
      <w:r w:rsidRPr="00CE34B7">
        <w:rPr>
          <w:color w:val="FF0000"/>
          <w:sz w:val="28"/>
          <w:szCs w:val="28"/>
          <w:lang w:bidi="ar-IQ"/>
        </w:rPr>
        <w:t xml:space="preserve"> 1.</w:t>
      </w:r>
      <w:r w:rsidRPr="00EA2A5E">
        <w:rPr>
          <w:sz w:val="28"/>
          <w:szCs w:val="28"/>
          <w:lang w:bidi="ar-IQ"/>
        </w:rPr>
        <w:t xml:space="preserve"> Jensen R et a</w:t>
      </w:r>
      <w:proofErr w:type="gramStart"/>
      <w:r w:rsidRPr="00EA2A5E">
        <w:rPr>
          <w:sz w:val="28"/>
          <w:szCs w:val="28"/>
          <w:lang w:bidi="ar-IQ"/>
        </w:rPr>
        <w:t>!.</w:t>
      </w:r>
      <w:proofErr w:type="gramEnd"/>
      <w:r w:rsidRPr="00EA2A5E">
        <w:rPr>
          <w:sz w:val="28"/>
          <w:szCs w:val="28"/>
          <w:lang w:bidi="ar-IQ"/>
        </w:rPr>
        <w:t xml:space="preserve">1981; Vet </w:t>
      </w:r>
      <w:proofErr w:type="spellStart"/>
      <w:r w:rsidRPr="00EA2A5E">
        <w:rPr>
          <w:sz w:val="28"/>
          <w:szCs w:val="28"/>
          <w:lang w:bidi="ar-IQ"/>
        </w:rPr>
        <w:t>PathoI</w:t>
      </w:r>
      <w:proofErr w:type="spellEnd"/>
      <w:r w:rsidRPr="00EA2A5E">
        <w:rPr>
          <w:sz w:val="28"/>
          <w:szCs w:val="28"/>
          <w:lang w:bidi="ar-IQ"/>
        </w:rPr>
        <w:t xml:space="preserve"> 18:143. </w:t>
      </w:r>
    </w:p>
    <w:p w:rsidR="00B95F2C" w:rsidRPr="00EA2A5E" w:rsidRDefault="00B95F2C" w:rsidP="00B95F2C">
      <w:pPr>
        <w:rPr>
          <w:sz w:val="28"/>
          <w:szCs w:val="28"/>
          <w:lang w:bidi="ar-IQ"/>
        </w:rPr>
      </w:pPr>
      <w:proofErr w:type="gramStart"/>
      <w:r w:rsidRPr="00CE34B7">
        <w:rPr>
          <w:color w:val="FF0000"/>
          <w:sz w:val="28"/>
          <w:szCs w:val="28"/>
          <w:lang w:bidi="ar-IQ"/>
        </w:rPr>
        <w:t>2.</w:t>
      </w:r>
      <w:r w:rsidRPr="00EA2A5E">
        <w:rPr>
          <w:sz w:val="28"/>
          <w:szCs w:val="28"/>
          <w:lang w:bidi="ar-IQ"/>
        </w:rPr>
        <w:t>lGngman</w:t>
      </w:r>
      <w:proofErr w:type="gramEnd"/>
      <w:r w:rsidRPr="00EA2A5E">
        <w:rPr>
          <w:sz w:val="28"/>
          <w:szCs w:val="28"/>
          <w:lang w:bidi="ar-IQ"/>
        </w:rPr>
        <w:t xml:space="preserve"> HE, </w:t>
      </w:r>
      <w:proofErr w:type="spellStart"/>
      <w:r w:rsidRPr="00EA2A5E">
        <w:rPr>
          <w:sz w:val="28"/>
          <w:szCs w:val="28"/>
          <w:lang w:bidi="ar-IQ"/>
        </w:rPr>
        <w:t>Stansbury</w:t>
      </w:r>
      <w:proofErr w:type="spellEnd"/>
      <w:r w:rsidRPr="00EA2A5E">
        <w:rPr>
          <w:sz w:val="28"/>
          <w:szCs w:val="28"/>
          <w:lang w:bidi="ar-IQ"/>
        </w:rPr>
        <w:t xml:space="preserve"> WM. North Am Vet 1944; 25:671. </w:t>
      </w:r>
    </w:p>
    <w:p w:rsidR="00B95F2C" w:rsidRPr="00EA2A5E" w:rsidRDefault="00B95F2C" w:rsidP="00B95F2C">
      <w:pPr>
        <w:rPr>
          <w:sz w:val="28"/>
          <w:szCs w:val="28"/>
          <w:lang w:bidi="ar-IQ"/>
        </w:rPr>
      </w:pPr>
      <w:r w:rsidRPr="00CE34B7">
        <w:rPr>
          <w:color w:val="FF0000"/>
          <w:sz w:val="28"/>
          <w:szCs w:val="28"/>
          <w:lang w:bidi="ar-IQ"/>
        </w:rPr>
        <w:t>3.</w:t>
      </w:r>
      <w:r w:rsidRPr="00EA2A5E">
        <w:rPr>
          <w:sz w:val="28"/>
          <w:szCs w:val="28"/>
          <w:lang w:bidi="ar-IQ"/>
        </w:rPr>
        <w:t xml:space="preserve"> Lovell R. Vet Rec 1945; 57:179.</w:t>
      </w:r>
    </w:p>
    <w:p w:rsidR="00B95F2C" w:rsidRPr="00EA2A5E" w:rsidRDefault="00B95F2C" w:rsidP="00B95F2C">
      <w:pPr>
        <w:rPr>
          <w:sz w:val="28"/>
          <w:szCs w:val="28"/>
          <w:lang w:bidi="ar-IQ"/>
        </w:rPr>
      </w:pPr>
      <w:r w:rsidRPr="00CE34B7">
        <w:rPr>
          <w:color w:val="FF0000"/>
          <w:sz w:val="28"/>
          <w:szCs w:val="28"/>
          <w:lang w:bidi="ar-IQ"/>
        </w:rPr>
        <w:t>4.</w:t>
      </w:r>
      <w:r w:rsidRPr="00EA2A5E">
        <w:rPr>
          <w:sz w:val="28"/>
          <w:szCs w:val="28"/>
          <w:lang w:bidi="ar-IQ"/>
        </w:rPr>
        <w:t xml:space="preserve"> Sutherland AK. </w:t>
      </w:r>
      <w:proofErr w:type="spellStart"/>
      <w:r w:rsidRPr="00EA2A5E">
        <w:rPr>
          <w:sz w:val="28"/>
          <w:szCs w:val="28"/>
          <w:lang w:bidi="ar-IQ"/>
        </w:rPr>
        <w:t>AustVet</w:t>
      </w:r>
      <w:proofErr w:type="spellEnd"/>
      <w:r w:rsidRPr="00EA2A5E">
        <w:rPr>
          <w:sz w:val="28"/>
          <w:szCs w:val="28"/>
          <w:lang w:bidi="ar-IQ"/>
        </w:rPr>
        <w:t xml:space="preserve"> J 1950; 26:238. </w:t>
      </w:r>
    </w:p>
    <w:p w:rsidR="00B95F2C" w:rsidRPr="00EA2A5E" w:rsidRDefault="00B95F2C" w:rsidP="00B95F2C">
      <w:pPr>
        <w:rPr>
          <w:sz w:val="28"/>
          <w:szCs w:val="28"/>
          <w:lang w:bidi="ar-IQ"/>
        </w:rPr>
      </w:pPr>
      <w:r w:rsidRPr="00CE34B7">
        <w:rPr>
          <w:color w:val="FF0000"/>
          <w:sz w:val="28"/>
          <w:szCs w:val="28"/>
          <w:lang w:bidi="ar-IQ"/>
        </w:rPr>
        <w:t>5.</w:t>
      </w:r>
      <w:r w:rsidRPr="00EA2A5E">
        <w:rPr>
          <w:sz w:val="28"/>
          <w:szCs w:val="28"/>
          <w:lang w:bidi="ar-IQ"/>
        </w:rPr>
        <w:t xml:space="preserve">DiplockPTVetInsp NSW 1958; 51:53. </w:t>
      </w:r>
    </w:p>
    <w:p w:rsidR="00B95F2C" w:rsidRPr="00EA2A5E" w:rsidRDefault="00B95F2C" w:rsidP="00B95F2C">
      <w:pPr>
        <w:rPr>
          <w:sz w:val="28"/>
          <w:szCs w:val="28"/>
          <w:lang w:bidi="ar-IQ"/>
        </w:rPr>
      </w:pPr>
      <w:r w:rsidRPr="00CE34B7">
        <w:rPr>
          <w:color w:val="FF0000"/>
          <w:sz w:val="28"/>
          <w:szCs w:val="28"/>
          <w:lang w:bidi="ar-IQ"/>
        </w:rPr>
        <w:t>6.</w:t>
      </w:r>
      <w:r w:rsidRPr="00EA2A5E">
        <w:rPr>
          <w:sz w:val="28"/>
          <w:szCs w:val="28"/>
          <w:lang w:bidi="ar-IQ"/>
        </w:rPr>
        <w:t xml:space="preserve">Yeraham I, </w:t>
      </w:r>
      <w:proofErr w:type="spellStart"/>
      <w:r w:rsidRPr="00EA2A5E">
        <w:rPr>
          <w:sz w:val="28"/>
          <w:szCs w:val="28"/>
          <w:lang w:bidi="ar-IQ"/>
        </w:rPr>
        <w:t>Elad</w:t>
      </w:r>
      <w:proofErr w:type="spellEnd"/>
      <w:r w:rsidRPr="00EA2A5E">
        <w:rPr>
          <w:sz w:val="28"/>
          <w:szCs w:val="28"/>
          <w:lang w:bidi="ar-IQ"/>
        </w:rPr>
        <w:t xml:space="preserve"> D. </w:t>
      </w:r>
      <w:proofErr w:type="spellStart"/>
      <w:r w:rsidRPr="00EA2A5E">
        <w:rPr>
          <w:sz w:val="28"/>
          <w:szCs w:val="28"/>
          <w:lang w:bidi="ar-IQ"/>
        </w:rPr>
        <w:t>JVet</w:t>
      </w:r>
      <w:proofErr w:type="spellEnd"/>
      <w:r w:rsidRPr="00EA2A5E">
        <w:rPr>
          <w:sz w:val="28"/>
          <w:szCs w:val="28"/>
          <w:lang w:bidi="ar-IQ"/>
        </w:rPr>
        <w:t xml:space="preserve"> Med B 2004; 51:46. </w:t>
      </w:r>
    </w:p>
    <w:p w:rsidR="00B95F2C" w:rsidRDefault="00B95F2C" w:rsidP="003D642A">
      <w:pPr>
        <w:rPr>
          <w:rFonts w:cs="Arial"/>
          <w:sz w:val="28"/>
          <w:szCs w:val="28"/>
          <w:lang w:bidi="ar-IQ"/>
        </w:rPr>
      </w:pPr>
      <w:r w:rsidRPr="00CE34B7">
        <w:rPr>
          <w:color w:val="FF0000"/>
          <w:sz w:val="28"/>
          <w:szCs w:val="28"/>
          <w:lang w:bidi="ar-IQ"/>
        </w:rPr>
        <w:t>7.</w:t>
      </w:r>
      <w:r w:rsidRPr="00EA2A5E">
        <w:rPr>
          <w:sz w:val="28"/>
          <w:szCs w:val="28"/>
          <w:lang w:bidi="ar-IQ"/>
        </w:rPr>
        <w:t xml:space="preserve"> Lane JG et a</w:t>
      </w:r>
      <w:proofErr w:type="gramStart"/>
      <w:r w:rsidRPr="00EA2A5E">
        <w:rPr>
          <w:sz w:val="28"/>
          <w:szCs w:val="28"/>
          <w:lang w:bidi="ar-IQ"/>
        </w:rPr>
        <w:t>!.</w:t>
      </w:r>
      <w:proofErr w:type="gramEnd"/>
      <w:r w:rsidRPr="00EA2A5E">
        <w:rPr>
          <w:sz w:val="28"/>
          <w:szCs w:val="28"/>
          <w:lang w:bidi="ar-IQ"/>
        </w:rPr>
        <w:t xml:space="preserve"> Vet Rec 1987; 121:81</w:t>
      </w:r>
      <w:r w:rsidRPr="00EA2A5E">
        <w:rPr>
          <w:rFonts w:cs="Arial"/>
          <w:sz w:val="28"/>
          <w:szCs w:val="28"/>
          <w:rtl/>
          <w:lang w:bidi="ar-IQ"/>
        </w:rPr>
        <w:t>.</w:t>
      </w:r>
    </w:p>
    <w:p w:rsidR="003D642A" w:rsidRPr="003D642A" w:rsidRDefault="003D642A" w:rsidP="003D642A">
      <w:pPr>
        <w:rPr>
          <w:rFonts w:cs="Arial"/>
          <w:sz w:val="20"/>
          <w:szCs w:val="20"/>
          <w:lang w:bidi="ar-IQ"/>
        </w:rPr>
      </w:pPr>
      <w:r w:rsidRPr="00CE34B7">
        <w:rPr>
          <w:rFonts w:cs="Arial"/>
          <w:color w:val="FF0000"/>
          <w:sz w:val="28"/>
          <w:szCs w:val="28"/>
          <w:lang w:bidi="ar-IQ"/>
        </w:rPr>
        <w:t>8.</w:t>
      </w:r>
      <w:r w:rsidRPr="003D642A">
        <w:rPr>
          <w:sz w:val="24"/>
          <w:szCs w:val="24"/>
        </w:rPr>
        <w:t xml:space="preserve">VETERINARY MEDICINE </w:t>
      </w:r>
      <w:r w:rsidRPr="003D642A">
        <w:rPr>
          <w:rFonts w:cs="Arial"/>
          <w:sz w:val="20"/>
          <w:szCs w:val="20"/>
          <w:lang w:bidi="ar-IQ"/>
        </w:rPr>
        <w:t xml:space="preserve">A textbook of the diseases of cattle, horses, sheep, pigs and goats </w:t>
      </w:r>
    </w:p>
    <w:p w:rsidR="0018582C" w:rsidRPr="003D642A" w:rsidRDefault="003D642A" w:rsidP="0018582C">
      <w:pPr>
        <w:rPr>
          <w:rFonts w:cs="Arial"/>
          <w:lang w:bidi="ar-IQ"/>
        </w:rPr>
      </w:pPr>
      <w:r w:rsidRPr="003D642A">
        <w:rPr>
          <w:rFonts w:cs="Arial"/>
          <w:lang w:bidi="ar-IQ"/>
        </w:rPr>
        <w:t>TENTH EDITION</w:t>
      </w:r>
      <w:r w:rsidR="0018582C">
        <w:rPr>
          <w:rFonts w:cs="Arial"/>
          <w:lang w:bidi="ar-IQ"/>
        </w:rPr>
        <w:t>,</w:t>
      </w:r>
      <w:r w:rsidR="0018582C" w:rsidRPr="0018582C">
        <w:rPr>
          <w:rFonts w:cs="Arial"/>
          <w:lang w:bidi="ar-IQ"/>
        </w:rPr>
        <w:t xml:space="preserve"> </w:t>
      </w:r>
      <w:r w:rsidR="0018582C">
        <w:rPr>
          <w:rFonts w:cs="Arial"/>
          <w:lang w:bidi="ar-IQ"/>
        </w:rPr>
        <w:t>O</w:t>
      </w:r>
      <w:r w:rsidR="0018582C" w:rsidRPr="003D642A">
        <w:rPr>
          <w:rFonts w:cs="Arial"/>
          <w:sz w:val="28"/>
          <w:szCs w:val="28"/>
          <w:lang w:bidi="ar-IQ"/>
        </w:rPr>
        <w:t xml:space="preserve">. M. </w:t>
      </w:r>
      <w:proofErr w:type="spellStart"/>
      <w:r w:rsidR="0018582C" w:rsidRPr="003D642A">
        <w:rPr>
          <w:rFonts w:cs="Arial"/>
          <w:sz w:val="28"/>
          <w:szCs w:val="28"/>
          <w:lang w:bidi="ar-IQ"/>
        </w:rPr>
        <w:t>Radostits</w:t>
      </w:r>
      <w:proofErr w:type="gramStart"/>
      <w:r w:rsidR="0018582C">
        <w:rPr>
          <w:rFonts w:cs="Arial"/>
          <w:sz w:val="28"/>
          <w:szCs w:val="28"/>
          <w:lang w:bidi="ar-IQ"/>
        </w:rPr>
        <w:t>,</w:t>
      </w:r>
      <w:r w:rsidR="0018582C" w:rsidRPr="003D642A">
        <w:rPr>
          <w:rFonts w:cs="Arial"/>
          <w:sz w:val="28"/>
          <w:szCs w:val="28"/>
          <w:lang w:bidi="ar-IQ"/>
        </w:rPr>
        <w:t>C.C.Gay</w:t>
      </w:r>
      <w:proofErr w:type="spellEnd"/>
      <w:proofErr w:type="gramEnd"/>
      <w:r w:rsidR="0018582C">
        <w:rPr>
          <w:rFonts w:cs="Arial"/>
          <w:sz w:val="28"/>
          <w:szCs w:val="28"/>
          <w:lang w:bidi="ar-IQ"/>
        </w:rPr>
        <w:t>,</w:t>
      </w:r>
      <w:r w:rsidR="0018582C" w:rsidRPr="003D642A">
        <w:rPr>
          <w:rFonts w:cs="Arial"/>
          <w:sz w:val="28"/>
          <w:szCs w:val="28"/>
          <w:lang w:bidi="ar-IQ"/>
        </w:rPr>
        <w:t xml:space="preserve"> K. W. </w:t>
      </w:r>
      <w:proofErr w:type="spellStart"/>
      <w:r w:rsidR="0018582C" w:rsidRPr="003D642A">
        <w:rPr>
          <w:rFonts w:cs="Arial"/>
          <w:sz w:val="28"/>
          <w:szCs w:val="28"/>
          <w:lang w:bidi="ar-IQ"/>
        </w:rPr>
        <w:t>Hinchcliff</w:t>
      </w:r>
      <w:proofErr w:type="spellEnd"/>
      <w:r w:rsidR="0018582C" w:rsidRPr="003D642A">
        <w:rPr>
          <w:rFonts w:cs="Arial"/>
          <w:sz w:val="28"/>
          <w:szCs w:val="28"/>
          <w:lang w:bidi="ar-IQ"/>
        </w:rPr>
        <w:t xml:space="preserve"> P.</w:t>
      </w:r>
      <w:r w:rsidR="0018582C">
        <w:rPr>
          <w:rFonts w:cs="Arial"/>
          <w:sz w:val="28"/>
          <w:szCs w:val="28"/>
          <w:lang w:bidi="ar-IQ"/>
        </w:rPr>
        <w:t>&amp;</w:t>
      </w:r>
      <w:r w:rsidR="0018582C" w:rsidRPr="003D642A">
        <w:rPr>
          <w:rFonts w:cs="Arial"/>
          <w:sz w:val="28"/>
          <w:szCs w:val="28"/>
          <w:lang w:bidi="ar-IQ"/>
        </w:rPr>
        <w:t xml:space="preserve"> D. Constable </w:t>
      </w:r>
    </w:p>
    <w:p w:rsidR="003D642A" w:rsidRDefault="003D642A" w:rsidP="003D642A">
      <w:pPr>
        <w:rPr>
          <w:rFonts w:cs="Arial"/>
          <w:lang w:bidi="ar-IQ"/>
        </w:rPr>
      </w:pPr>
    </w:p>
    <w:sectPr w:rsidR="003D642A" w:rsidSect="006D3130">
      <w:pgSz w:w="11907" w:h="16839" w:code="9"/>
      <w:pgMar w:top="1440" w:right="1080" w:bottom="1440" w:left="1080" w:header="720" w:footer="720" w:gutter="0"/>
      <w:pgBorders w:offsetFrom="page">
        <w:top w:val="holly" w:sz="8" w:space="24" w:color="auto"/>
        <w:left w:val="holly" w:sz="8" w:space="24" w:color="auto"/>
        <w:bottom w:val="holly" w:sz="8" w:space="24" w:color="auto"/>
        <w:right w:val="holly" w:sz="8" w:space="24" w:color="auto"/>
      </w:pgBorders>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F7FBA5"/>
    <w:multiLevelType w:val="hybridMultilevel"/>
    <w:tmpl w:val="282A4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87CF7E"/>
    <w:multiLevelType w:val="hybridMultilevel"/>
    <w:tmpl w:val="1BA0FE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56E2F7"/>
    <w:multiLevelType w:val="hybridMultilevel"/>
    <w:tmpl w:val="C4007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28F939"/>
    <w:multiLevelType w:val="hybridMultilevel"/>
    <w:tmpl w:val="D96D5B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11540"/>
    <w:multiLevelType w:val="hybridMultilevel"/>
    <w:tmpl w:val="E70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775BE"/>
    <w:multiLevelType w:val="hybridMultilevel"/>
    <w:tmpl w:val="7844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C5338"/>
    <w:multiLevelType w:val="hybridMultilevel"/>
    <w:tmpl w:val="88B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729DF"/>
    <w:multiLevelType w:val="hybridMultilevel"/>
    <w:tmpl w:val="1C96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80FFE"/>
    <w:multiLevelType w:val="hybridMultilevel"/>
    <w:tmpl w:val="900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E1CE3"/>
    <w:multiLevelType w:val="hybridMultilevel"/>
    <w:tmpl w:val="EA6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9649B"/>
    <w:multiLevelType w:val="hybridMultilevel"/>
    <w:tmpl w:val="D5B8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F046A"/>
    <w:multiLevelType w:val="multilevel"/>
    <w:tmpl w:val="19F2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67905"/>
    <w:multiLevelType w:val="hybridMultilevel"/>
    <w:tmpl w:val="2EB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10C82"/>
    <w:multiLevelType w:val="hybridMultilevel"/>
    <w:tmpl w:val="08B2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730F2"/>
    <w:multiLevelType w:val="hybridMultilevel"/>
    <w:tmpl w:val="C8AE3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7276C1"/>
    <w:multiLevelType w:val="hybridMultilevel"/>
    <w:tmpl w:val="12D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65D7C"/>
    <w:multiLevelType w:val="hybridMultilevel"/>
    <w:tmpl w:val="38A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13"/>
  </w:num>
  <w:num w:numId="5">
    <w:abstractNumId w:val="9"/>
  </w:num>
  <w:num w:numId="6">
    <w:abstractNumId w:val="6"/>
  </w:num>
  <w:num w:numId="7">
    <w:abstractNumId w:val="12"/>
  </w:num>
  <w:num w:numId="8">
    <w:abstractNumId w:val="10"/>
  </w:num>
  <w:num w:numId="9">
    <w:abstractNumId w:val="11"/>
  </w:num>
  <w:num w:numId="10">
    <w:abstractNumId w:val="16"/>
  </w:num>
  <w:num w:numId="11">
    <w:abstractNumId w:val="7"/>
  </w:num>
  <w:num w:numId="12">
    <w:abstractNumId w:val="8"/>
  </w:num>
  <w:num w:numId="13">
    <w:abstractNumId w:val="1"/>
  </w:num>
  <w:num w:numId="14">
    <w:abstractNumId w:val="3"/>
  </w:num>
  <w:num w:numId="15">
    <w:abstractNumId w:val="2"/>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8BC"/>
    <w:rsid w:val="000140CF"/>
    <w:rsid w:val="00056592"/>
    <w:rsid w:val="00061557"/>
    <w:rsid w:val="000618BC"/>
    <w:rsid w:val="00094A87"/>
    <w:rsid w:val="00143266"/>
    <w:rsid w:val="001806EA"/>
    <w:rsid w:val="0018582C"/>
    <w:rsid w:val="00202D55"/>
    <w:rsid w:val="00294B70"/>
    <w:rsid w:val="003346DD"/>
    <w:rsid w:val="003D642A"/>
    <w:rsid w:val="003F0249"/>
    <w:rsid w:val="00462F08"/>
    <w:rsid w:val="004D19C3"/>
    <w:rsid w:val="0050496A"/>
    <w:rsid w:val="00507D03"/>
    <w:rsid w:val="00524B2E"/>
    <w:rsid w:val="00566078"/>
    <w:rsid w:val="0057440C"/>
    <w:rsid w:val="005A42A9"/>
    <w:rsid w:val="005B0147"/>
    <w:rsid w:val="00691DCA"/>
    <w:rsid w:val="006D3130"/>
    <w:rsid w:val="006E3A3D"/>
    <w:rsid w:val="007043D5"/>
    <w:rsid w:val="0072539A"/>
    <w:rsid w:val="0072561D"/>
    <w:rsid w:val="00751B99"/>
    <w:rsid w:val="007861B9"/>
    <w:rsid w:val="009645C6"/>
    <w:rsid w:val="00971DAB"/>
    <w:rsid w:val="00A4557B"/>
    <w:rsid w:val="00A74A87"/>
    <w:rsid w:val="00A91C29"/>
    <w:rsid w:val="00A93D3D"/>
    <w:rsid w:val="00B15C81"/>
    <w:rsid w:val="00B47496"/>
    <w:rsid w:val="00B6178B"/>
    <w:rsid w:val="00B95F2C"/>
    <w:rsid w:val="00C24589"/>
    <w:rsid w:val="00C35100"/>
    <w:rsid w:val="00C74D76"/>
    <w:rsid w:val="00CE34B7"/>
    <w:rsid w:val="00CE5C84"/>
    <w:rsid w:val="00D22B8D"/>
    <w:rsid w:val="00D2698D"/>
    <w:rsid w:val="00D56CFC"/>
    <w:rsid w:val="00D626C5"/>
    <w:rsid w:val="00D83BFC"/>
    <w:rsid w:val="00DD644A"/>
    <w:rsid w:val="00DD7C01"/>
    <w:rsid w:val="00DE133C"/>
    <w:rsid w:val="00DF58E7"/>
    <w:rsid w:val="00E14446"/>
    <w:rsid w:val="00E2019B"/>
    <w:rsid w:val="00E235D6"/>
    <w:rsid w:val="00E36CBB"/>
    <w:rsid w:val="00E81B16"/>
    <w:rsid w:val="00ED65F1"/>
    <w:rsid w:val="00EE3028"/>
    <w:rsid w:val="00F54024"/>
    <w:rsid w:val="00F8572B"/>
    <w:rsid w:val="00FF6D45"/>
    <w:rsid w:val="00FF7B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45"/>
  </w:style>
  <w:style w:type="paragraph" w:styleId="Heading1">
    <w:name w:val="heading 1"/>
    <w:basedOn w:val="Default"/>
    <w:next w:val="Default"/>
    <w:link w:val="Heading1Char"/>
    <w:uiPriority w:val="99"/>
    <w:qFormat/>
    <w:rsid w:val="00A4557B"/>
    <w:pPr>
      <w:outlineLvl w:val="0"/>
    </w:pPr>
    <w:rPr>
      <w:color w:val="auto"/>
    </w:rPr>
  </w:style>
  <w:style w:type="paragraph" w:styleId="Heading2">
    <w:name w:val="heading 2"/>
    <w:basedOn w:val="Normal"/>
    <w:next w:val="Normal"/>
    <w:link w:val="Heading2Char"/>
    <w:uiPriority w:val="9"/>
    <w:semiHidden/>
    <w:unhideWhenUsed/>
    <w:qFormat/>
    <w:rsid w:val="00691DCA"/>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semiHidden/>
    <w:unhideWhenUsed/>
    <w:qFormat/>
    <w:rsid w:val="00691DCA"/>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semiHidden/>
    <w:unhideWhenUsed/>
    <w:qFormat/>
    <w:rsid w:val="003F0249"/>
    <w:pPr>
      <w:keepNext/>
      <w:keepLines/>
      <w:spacing w:before="200" w:after="0"/>
      <w:outlineLvl w:val="3"/>
    </w:pPr>
    <w:rPr>
      <w:rFonts w:asciiTheme="majorHAnsi" w:eastAsiaTheme="majorEastAsia" w:hAnsiTheme="majorHAnsi" w:cstheme="majorBidi"/>
      <w:b/>
      <w:bCs/>
      <w:i/>
      <w:iCs/>
      <w:color w:val="4E67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para">
    <w:name w:val="mmpara"/>
    <w:basedOn w:val="Normal"/>
    <w:rsid w:val="0097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DAB"/>
  </w:style>
  <w:style w:type="character" w:customStyle="1" w:styleId="microorganism">
    <w:name w:val="microorganism"/>
    <w:basedOn w:val="DefaultParagraphFont"/>
    <w:rsid w:val="00971DAB"/>
  </w:style>
  <w:style w:type="paragraph" w:styleId="ListParagraph">
    <w:name w:val="List Paragraph"/>
    <w:basedOn w:val="Normal"/>
    <w:uiPriority w:val="34"/>
    <w:qFormat/>
    <w:rsid w:val="00DD7C01"/>
    <w:pPr>
      <w:ind w:left="720"/>
      <w:contextualSpacing/>
    </w:pPr>
  </w:style>
  <w:style w:type="character" w:styleId="LineNumber">
    <w:name w:val="line number"/>
    <w:basedOn w:val="DefaultParagraphFont"/>
    <w:uiPriority w:val="99"/>
    <w:semiHidden/>
    <w:unhideWhenUsed/>
    <w:rsid w:val="00E235D6"/>
  </w:style>
  <w:style w:type="paragraph" w:styleId="NoSpacing">
    <w:name w:val="No Spacing"/>
    <w:link w:val="NoSpacingChar"/>
    <w:uiPriority w:val="1"/>
    <w:qFormat/>
    <w:rsid w:val="00E235D6"/>
    <w:pPr>
      <w:bidi/>
      <w:spacing w:after="0" w:line="240" w:lineRule="auto"/>
    </w:pPr>
    <w:rPr>
      <w:rFonts w:eastAsiaTheme="minorEastAsia"/>
    </w:rPr>
  </w:style>
  <w:style w:type="character" w:customStyle="1" w:styleId="NoSpacingChar">
    <w:name w:val="No Spacing Char"/>
    <w:basedOn w:val="DefaultParagraphFont"/>
    <w:link w:val="NoSpacing"/>
    <w:uiPriority w:val="1"/>
    <w:rsid w:val="00E235D6"/>
    <w:rPr>
      <w:rFonts w:eastAsiaTheme="minorEastAsia"/>
    </w:rPr>
  </w:style>
  <w:style w:type="paragraph" w:styleId="BalloonText">
    <w:name w:val="Balloon Text"/>
    <w:basedOn w:val="Normal"/>
    <w:link w:val="BalloonTextChar"/>
    <w:uiPriority w:val="99"/>
    <w:semiHidden/>
    <w:unhideWhenUsed/>
    <w:rsid w:val="00E2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D6"/>
    <w:rPr>
      <w:rFonts w:ascii="Tahoma" w:hAnsi="Tahoma" w:cs="Tahoma"/>
      <w:sz w:val="16"/>
      <w:szCs w:val="16"/>
    </w:rPr>
  </w:style>
  <w:style w:type="character" w:styleId="Strong">
    <w:name w:val="Strong"/>
    <w:basedOn w:val="DefaultParagraphFont"/>
    <w:uiPriority w:val="22"/>
    <w:qFormat/>
    <w:rsid w:val="001806EA"/>
    <w:rPr>
      <w:b/>
      <w:bCs/>
    </w:rPr>
  </w:style>
  <w:style w:type="character" w:styleId="Emphasis">
    <w:name w:val="Emphasis"/>
    <w:basedOn w:val="DefaultParagraphFont"/>
    <w:uiPriority w:val="20"/>
    <w:qFormat/>
    <w:rsid w:val="00462F08"/>
    <w:rPr>
      <w:i/>
      <w:iCs/>
    </w:rPr>
  </w:style>
  <w:style w:type="character" w:customStyle="1" w:styleId="Heading1Char">
    <w:name w:val="Heading 1 Char"/>
    <w:basedOn w:val="DefaultParagraphFont"/>
    <w:link w:val="Heading1"/>
    <w:uiPriority w:val="99"/>
    <w:rsid w:val="00A4557B"/>
    <w:rPr>
      <w:rFonts w:ascii="Arial" w:hAnsi="Arial" w:cs="Arial"/>
      <w:sz w:val="24"/>
      <w:szCs w:val="24"/>
    </w:rPr>
  </w:style>
  <w:style w:type="paragraph" w:customStyle="1" w:styleId="Default">
    <w:name w:val="Default"/>
    <w:rsid w:val="00A4557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691DCA"/>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semiHidden/>
    <w:rsid w:val="00691DCA"/>
    <w:rPr>
      <w:rFonts w:asciiTheme="majorHAnsi" w:eastAsiaTheme="majorEastAsia" w:hAnsiTheme="majorHAnsi" w:cstheme="majorBidi"/>
      <w:b/>
      <w:bCs/>
      <w:color w:val="4E67C8" w:themeColor="accent1"/>
    </w:rPr>
  </w:style>
  <w:style w:type="paragraph" w:styleId="NormalWeb">
    <w:name w:val="Normal (Web)"/>
    <w:basedOn w:val="Normal"/>
    <w:uiPriority w:val="99"/>
    <w:unhideWhenUsed/>
    <w:rsid w:val="003F0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F0249"/>
    <w:rPr>
      <w:rFonts w:asciiTheme="majorHAnsi" w:eastAsiaTheme="majorEastAsia" w:hAnsiTheme="majorHAnsi" w:cstheme="majorBidi"/>
      <w:b/>
      <w:bCs/>
      <w:i/>
      <w:iCs/>
      <w:color w:val="4E67C8" w:themeColor="accent1"/>
    </w:rPr>
  </w:style>
  <w:style w:type="character" w:styleId="Hyperlink">
    <w:name w:val="Hyperlink"/>
    <w:basedOn w:val="DefaultParagraphFont"/>
    <w:uiPriority w:val="99"/>
    <w:unhideWhenUsed/>
    <w:rsid w:val="003F0249"/>
    <w:rPr>
      <w:color w:val="56C7AA" w:themeColor="hyperlink"/>
      <w:u w:val="single"/>
    </w:rPr>
  </w:style>
  <w:style w:type="character" w:customStyle="1" w:styleId="qword">
    <w:name w:val="qword"/>
    <w:basedOn w:val="DefaultParagraphFont"/>
    <w:rsid w:val="00B95F2C"/>
  </w:style>
</w:styles>
</file>

<file path=word/webSettings.xml><?xml version="1.0" encoding="utf-8"?>
<w:webSettings xmlns:r="http://schemas.openxmlformats.org/officeDocument/2006/relationships" xmlns:w="http://schemas.openxmlformats.org/wordprocessingml/2006/main">
  <w:divs>
    <w:div w:id="314454765">
      <w:bodyDiv w:val="1"/>
      <w:marLeft w:val="0"/>
      <w:marRight w:val="0"/>
      <w:marTop w:val="0"/>
      <w:marBottom w:val="0"/>
      <w:divBdr>
        <w:top w:val="none" w:sz="0" w:space="0" w:color="auto"/>
        <w:left w:val="none" w:sz="0" w:space="0" w:color="auto"/>
        <w:bottom w:val="none" w:sz="0" w:space="0" w:color="auto"/>
        <w:right w:val="none" w:sz="0" w:space="0" w:color="auto"/>
      </w:divBdr>
    </w:div>
    <w:div w:id="494690732">
      <w:bodyDiv w:val="1"/>
      <w:marLeft w:val="0"/>
      <w:marRight w:val="0"/>
      <w:marTop w:val="0"/>
      <w:marBottom w:val="0"/>
      <w:divBdr>
        <w:top w:val="none" w:sz="0" w:space="0" w:color="auto"/>
        <w:left w:val="none" w:sz="0" w:space="0" w:color="auto"/>
        <w:bottom w:val="none" w:sz="0" w:space="0" w:color="auto"/>
        <w:right w:val="none" w:sz="0" w:space="0" w:color="auto"/>
      </w:divBdr>
    </w:div>
    <w:div w:id="713818555">
      <w:bodyDiv w:val="1"/>
      <w:marLeft w:val="0"/>
      <w:marRight w:val="0"/>
      <w:marTop w:val="0"/>
      <w:marBottom w:val="0"/>
      <w:divBdr>
        <w:top w:val="none" w:sz="0" w:space="0" w:color="auto"/>
        <w:left w:val="none" w:sz="0" w:space="0" w:color="auto"/>
        <w:bottom w:val="none" w:sz="0" w:space="0" w:color="auto"/>
        <w:right w:val="none" w:sz="0" w:space="0" w:color="auto"/>
      </w:divBdr>
    </w:div>
    <w:div w:id="914515670">
      <w:bodyDiv w:val="1"/>
      <w:marLeft w:val="0"/>
      <w:marRight w:val="0"/>
      <w:marTop w:val="0"/>
      <w:marBottom w:val="0"/>
      <w:divBdr>
        <w:top w:val="none" w:sz="0" w:space="0" w:color="auto"/>
        <w:left w:val="none" w:sz="0" w:space="0" w:color="auto"/>
        <w:bottom w:val="none" w:sz="0" w:space="0" w:color="auto"/>
        <w:right w:val="none" w:sz="0" w:space="0" w:color="auto"/>
      </w:divBdr>
    </w:div>
    <w:div w:id="1119648135">
      <w:bodyDiv w:val="1"/>
      <w:marLeft w:val="0"/>
      <w:marRight w:val="0"/>
      <w:marTop w:val="0"/>
      <w:marBottom w:val="0"/>
      <w:divBdr>
        <w:top w:val="none" w:sz="0" w:space="0" w:color="auto"/>
        <w:left w:val="none" w:sz="0" w:space="0" w:color="auto"/>
        <w:bottom w:val="none" w:sz="0" w:space="0" w:color="auto"/>
        <w:right w:val="none" w:sz="0" w:space="0" w:color="auto"/>
      </w:divBdr>
    </w:div>
    <w:div w:id="1426153804">
      <w:bodyDiv w:val="1"/>
      <w:marLeft w:val="0"/>
      <w:marRight w:val="0"/>
      <w:marTop w:val="0"/>
      <w:marBottom w:val="0"/>
      <w:divBdr>
        <w:top w:val="none" w:sz="0" w:space="0" w:color="auto"/>
        <w:left w:val="none" w:sz="0" w:space="0" w:color="auto"/>
        <w:bottom w:val="none" w:sz="0" w:space="0" w:color="auto"/>
        <w:right w:val="none" w:sz="0" w:space="0" w:color="auto"/>
      </w:divBdr>
    </w:div>
    <w:div w:id="1503934922">
      <w:bodyDiv w:val="1"/>
      <w:marLeft w:val="0"/>
      <w:marRight w:val="0"/>
      <w:marTop w:val="0"/>
      <w:marBottom w:val="0"/>
      <w:divBdr>
        <w:top w:val="none" w:sz="0" w:space="0" w:color="auto"/>
        <w:left w:val="none" w:sz="0" w:space="0" w:color="auto"/>
        <w:bottom w:val="none" w:sz="0" w:space="0" w:color="auto"/>
        <w:right w:val="none" w:sz="0" w:space="0" w:color="auto"/>
      </w:divBdr>
    </w:div>
    <w:div w:id="21443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ذروة">
  <a:themeElements>
    <a:clrScheme name="دفق الهواء">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ذروة">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ذروة">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supervision of Dr. Haidar al-Badri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AF71D7-898A-4A89-B17C-6B6E8E32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7</Pages>
  <Words>1276</Words>
  <Characters>7277</Characters>
  <Application>Microsoft Office Word</Application>
  <DocSecurity>0</DocSecurity>
  <Lines>60</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Coccidiosis in farm animals</vt:lpstr>
      <vt:lpstr>Coccidiosis in farm animals</vt:lpstr>
    </vt:vector>
  </TitlesOfParts>
  <Company>Enjoy My Fine Releases.</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Coccidiosis in farm animals</dc:title>
  <dc:subject>( Cattles )</dc:subject>
  <dc:creator>DR.Ahmed Saker 2O11</dc:creator>
  <cp:keywords/>
  <dc:description/>
  <cp:lastModifiedBy>Dr.Haider</cp:lastModifiedBy>
  <cp:revision>38</cp:revision>
  <dcterms:created xsi:type="dcterms:W3CDTF">2014-12-26T11:16:00Z</dcterms:created>
  <dcterms:modified xsi:type="dcterms:W3CDTF">2015-01-08T08:00:00Z</dcterms:modified>
</cp:coreProperties>
</file>