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80C" w:rsidRPr="004C3D69" w:rsidRDefault="005C680C" w:rsidP="004C3D69">
      <w:pPr>
        <w:spacing w:line="240" w:lineRule="auto"/>
        <w:jc w:val="both"/>
        <w:rPr>
          <w:rFonts w:asciiTheme="minorBidi" w:hAnsiTheme="minorBidi"/>
          <w:b/>
          <w:i/>
          <w:iCs/>
          <w:caps/>
          <w:sz w:val="28"/>
          <w:szCs w:val="28"/>
        </w:rPr>
      </w:pPr>
      <w:r w:rsidRPr="004C3D69">
        <w:rPr>
          <w:rFonts w:asciiTheme="minorBidi" w:hAnsiTheme="minorBidi"/>
          <w:b/>
          <w:i/>
          <w:iCs/>
          <w:caps/>
          <w:sz w:val="28"/>
          <w:szCs w:val="28"/>
        </w:rPr>
        <w:t>Ministry of Higher Education and Scientific research</w:t>
      </w:r>
    </w:p>
    <w:p w:rsidR="005C680C" w:rsidRPr="004C3D69" w:rsidRDefault="005C680C" w:rsidP="004C3D69">
      <w:pPr>
        <w:spacing w:line="240" w:lineRule="auto"/>
        <w:jc w:val="both"/>
        <w:rPr>
          <w:rFonts w:asciiTheme="minorBidi" w:hAnsiTheme="minorBidi"/>
          <w:b/>
          <w:i/>
          <w:iCs/>
          <w:caps/>
          <w:sz w:val="28"/>
          <w:szCs w:val="28"/>
        </w:rPr>
      </w:pPr>
      <w:r w:rsidRPr="004C3D69">
        <w:rPr>
          <w:rFonts w:asciiTheme="minorBidi" w:hAnsiTheme="minorBidi"/>
          <w:b/>
          <w:i/>
          <w:iCs/>
          <w:caps/>
          <w:sz w:val="28"/>
          <w:szCs w:val="28"/>
        </w:rPr>
        <w:t>UNIVERSITY OF kErbala</w:t>
      </w:r>
    </w:p>
    <w:p w:rsidR="005C680C" w:rsidRPr="004C3D69" w:rsidRDefault="005C680C" w:rsidP="004C3D69">
      <w:pPr>
        <w:spacing w:line="240" w:lineRule="auto"/>
        <w:jc w:val="both"/>
        <w:rPr>
          <w:rFonts w:asciiTheme="minorBidi" w:hAnsiTheme="minorBidi"/>
          <w:b/>
          <w:i/>
          <w:iCs/>
          <w:caps/>
          <w:sz w:val="28"/>
          <w:szCs w:val="28"/>
          <w:rtl/>
          <w:lang w:bidi="ar-IQ"/>
        </w:rPr>
      </w:pPr>
      <w:r w:rsidRPr="004C3D69">
        <w:rPr>
          <w:rFonts w:asciiTheme="minorBidi" w:hAnsiTheme="minorBidi"/>
          <w:b/>
          <w:i/>
          <w:iCs/>
          <w:caps/>
          <w:sz w:val="28"/>
          <w:szCs w:val="28"/>
        </w:rPr>
        <w:t>College of Veterinary Medicine</w:t>
      </w:r>
    </w:p>
    <w:p w:rsidR="005C680C" w:rsidRPr="004C3D69" w:rsidRDefault="005C680C" w:rsidP="004C3D69">
      <w:pPr>
        <w:spacing w:line="240" w:lineRule="auto"/>
        <w:jc w:val="both"/>
        <w:rPr>
          <w:rFonts w:asciiTheme="minorBidi" w:hAnsiTheme="minorBidi"/>
          <w:b/>
          <w:i/>
          <w:iCs/>
          <w:caps/>
          <w:sz w:val="28"/>
          <w:szCs w:val="28"/>
          <w:lang w:bidi="ar-IQ"/>
        </w:rPr>
      </w:pPr>
    </w:p>
    <w:p w:rsidR="005C680C" w:rsidRPr="004C3D69" w:rsidRDefault="005C680C" w:rsidP="004C3D69">
      <w:pPr>
        <w:spacing w:line="240" w:lineRule="auto"/>
        <w:jc w:val="both"/>
        <w:rPr>
          <w:rFonts w:asciiTheme="minorBidi" w:hAnsiTheme="minorBidi"/>
          <w:b/>
          <w:i/>
          <w:iCs/>
          <w:sz w:val="28"/>
          <w:szCs w:val="28"/>
        </w:rPr>
      </w:pPr>
      <w:r w:rsidRPr="004C3D69">
        <w:rPr>
          <w:rFonts w:asciiTheme="minorBidi" w:hAnsiTheme="minorBidi"/>
          <w:b/>
          <w:i/>
          <w:iCs/>
          <w:noProof/>
          <w:sz w:val="28"/>
          <w:szCs w:val="28"/>
        </w:rPr>
        <w:drawing>
          <wp:inline distT="0" distB="0" distL="0" distR="0">
            <wp:extent cx="6018300" cy="1114425"/>
            <wp:effectExtent l="19050" t="0" r="1500" b="0"/>
            <wp:docPr id="15"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7"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019877" cy="1114717"/>
                    </a:xfrm>
                    <a:prstGeom prst="rect">
                      <a:avLst/>
                    </a:prstGeom>
                  </pic:spPr>
                </pic:pic>
              </a:graphicData>
            </a:graphic>
          </wp:inline>
        </w:drawing>
      </w:r>
    </w:p>
    <w:p w:rsidR="005C680C" w:rsidRPr="004C3D69" w:rsidRDefault="005C680C" w:rsidP="004C3D69">
      <w:pPr>
        <w:spacing w:line="240" w:lineRule="auto"/>
        <w:jc w:val="both"/>
        <w:rPr>
          <w:rFonts w:asciiTheme="minorBidi" w:hAnsiTheme="minorBidi"/>
          <w:b/>
          <w:i/>
          <w:iCs/>
          <w:sz w:val="28"/>
          <w:szCs w:val="28"/>
        </w:rPr>
      </w:pPr>
      <w:bookmarkStart w:id="0" w:name="_GoBack"/>
      <w:bookmarkEnd w:id="0"/>
    </w:p>
    <w:p w:rsidR="005C680C" w:rsidRPr="004C3D69" w:rsidRDefault="004C3D69" w:rsidP="004C3D69">
      <w:pPr>
        <w:spacing w:line="240" w:lineRule="auto"/>
        <w:jc w:val="both"/>
        <w:rPr>
          <w:rFonts w:asciiTheme="minorBidi" w:hAnsiTheme="minorBidi" w:hint="cs"/>
          <w:b/>
          <w:i/>
          <w:iCs/>
          <w:sz w:val="28"/>
          <w:szCs w:val="28"/>
          <w:lang w:bidi="ar-IQ"/>
        </w:rPr>
      </w:pPr>
      <w:r w:rsidRPr="004C3D69">
        <w:rPr>
          <w:rFonts w:asciiTheme="minorBidi" w:hAnsiTheme="minorBidi"/>
          <w:b/>
          <w:i/>
          <w:iCs/>
          <w:noProof/>
          <w:sz w:val="28"/>
          <w:szCs w:val="28"/>
        </w:rPr>
        <w:pict>
          <v:shapetype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شريط إلى الأسفل 18" o:spid="_x0000_s1027" type="#_x0000_t53" style="position:absolute;left:0;text-align:left;margin-left:-40.6pt;margin-top:3.45pt;width:502.3pt;height:89.6pt;z-index:2516582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" adj="2700,3469" fillcolor="#9bbb59 [3206]" strokecolor="#f2f2f2 [3041]" strokeweight="3pt">
            <v:fill rotate="t"/>
            <v:shadow on="t" type="perspective" color="#4e6128 [1606]" opacity=".5" offset="1pt" offset2="-1pt"/>
            <v:textbox style="mso-next-textbox:#شريط إلى الأسفل 18">
              <w:txbxContent>
                <w:p w:rsidR="005C680C" w:rsidRDefault="00D76AE6" w:rsidP="005C680C">
                  <w:pPr>
                    <w:jc w:val="center"/>
                    <w:rPr>
                      <w:b/>
                      <w:caps/>
                      <w:color w:val="4F81BD" w:themeColor="accent1"/>
                      <w:sz w:val="32"/>
                      <w:szCs w:val="32"/>
                      <w:lang w:bidi="ar-IQ"/>
                    </w:rPr>
                  </w:pPr>
                  <w:r>
                    <w:rPr>
                      <w:b/>
                      <w:caps/>
                      <w:color w:val="4F81BD" w:themeColor="accent1"/>
                      <w:sz w:val="32"/>
                      <w:szCs w:val="32"/>
                      <w:lang w:bidi="ar-IQ"/>
                    </w:rPr>
                    <w:t>lead poisoning in farm animale</w:t>
                  </w:r>
                </w:p>
                <w:p w:rsidR="00D76AE6" w:rsidRPr="00C35100" w:rsidRDefault="00D76AE6" w:rsidP="005C680C">
                  <w:pPr>
                    <w:jc w:val="center"/>
                    <w:rPr>
                      <w:b/>
                      <w:caps/>
                      <w:color w:val="4F81BD" w:themeColor="accent1"/>
                      <w:sz w:val="36"/>
                      <w:szCs w:val="36"/>
                      <w:rtl/>
                      <w:lang w:bidi="ar-IQ"/>
                    </w:rPr>
                  </w:pPr>
                  <w:r>
                    <w:rPr>
                      <w:rFonts w:hint="cs"/>
                      <w:b/>
                      <w:caps/>
                      <w:color w:val="4F81BD" w:themeColor="accent1"/>
                      <w:sz w:val="32"/>
                      <w:szCs w:val="32"/>
                      <w:rtl/>
                      <w:lang w:bidi="ar-IQ"/>
                    </w:rPr>
                    <w:t>التسمم بالرصاص في الحيوانات الحقليه</w:t>
                  </w:r>
                </w:p>
              </w:txbxContent>
            </v:textbox>
          </v:shape>
        </w:pict>
      </w:r>
    </w:p>
    <w:p w:rsidR="005C680C" w:rsidRPr="004C3D69" w:rsidRDefault="00FC1D97" w:rsidP="004C3D69">
      <w:pPr>
        <w:spacing w:line="240" w:lineRule="auto"/>
        <w:jc w:val="both"/>
        <w:rPr>
          <w:rFonts w:asciiTheme="minorBidi" w:hAnsiTheme="minorBidi"/>
          <w:b/>
          <w:i/>
          <w:iCs/>
          <w:sz w:val="28"/>
          <w:szCs w:val="28"/>
        </w:rPr>
      </w:pPr>
      <w:r w:rsidRPr="004C3D69">
        <w:rPr>
          <w:rFonts w:asciiTheme="minorBidi" w:hAnsiTheme="minorBidi"/>
          <w:noProof/>
          <w:sz w:val="28"/>
          <w:szCs w:val="28"/>
        </w:rPr>
        <w:pict>
          <v:shapetype id="_x0000_t202" coordsize="21600,21600" o:spt="202" path="m,l,21600r21600,l21600,xe">
            <v:stroke joinstyle="miter"/>
            <v:path gradientshapeok="t" o:connecttype="rect"/>
          </v:shapetype>
          <v:shape id="مربع نص 2" o:spid="_x0000_s1026" type="#_x0000_t202" style="position:absolute;left:0;text-align:left;margin-left:114.3pt;margin-top:19.7pt;width:373.2pt;height:31.25pt;z-index:25165721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" filled="f" stroked="f">
            <v:textbox style="mso-next-textbox:#مربع نص 2;mso-fit-shape-to-text:t">
              <w:txbxContent>
                <w:p w:rsidR="005C680C" w:rsidRPr="005C680C" w:rsidRDefault="005C680C" w:rsidP="005C680C">
                  <w:pPr>
                    <w:rPr>
                      <w:sz w:val="20"/>
                      <w:szCs w:val="20"/>
                      <w:lang w:bidi="ar-IQ"/>
                    </w:rPr>
                  </w:pPr>
                </w:p>
              </w:txbxContent>
            </v:textbox>
          </v:shape>
        </w:pict>
      </w:r>
    </w:p>
    <w:p w:rsidR="005C680C" w:rsidRPr="004C3D69" w:rsidRDefault="005C680C" w:rsidP="004C3D69">
      <w:pPr>
        <w:spacing w:line="240" w:lineRule="auto"/>
        <w:jc w:val="both"/>
        <w:rPr>
          <w:rFonts w:asciiTheme="minorBidi" w:hAnsiTheme="minorBidi"/>
          <w:b/>
          <w:i/>
          <w:iCs/>
          <w:sz w:val="28"/>
          <w:szCs w:val="28"/>
          <w:lang w:bidi="ar-IQ"/>
        </w:rPr>
      </w:pPr>
    </w:p>
    <w:p w:rsidR="005C680C" w:rsidRPr="004C3D69" w:rsidRDefault="005C680C" w:rsidP="004C3D69">
      <w:pPr>
        <w:spacing w:line="240" w:lineRule="auto"/>
        <w:jc w:val="both"/>
        <w:rPr>
          <w:rFonts w:asciiTheme="minorBidi" w:hAnsiTheme="minorBidi" w:hint="cs"/>
          <w:b/>
          <w:i/>
          <w:iCs/>
          <w:color w:val="1D1B11" w:themeColor="background2" w:themeShade="1A"/>
          <w:sz w:val="28"/>
          <w:szCs w:val="28"/>
          <w:lang w:bidi="ar-IQ"/>
        </w:rPr>
      </w:pPr>
    </w:p>
    <w:p w:rsidR="005C680C" w:rsidRPr="004C3D69" w:rsidRDefault="005C680C" w:rsidP="004C3D69">
      <w:pPr>
        <w:pStyle w:val="ListParagraph"/>
        <w:tabs>
          <w:tab w:val="center" w:pos="5233"/>
          <w:tab w:val="left" w:pos="6990"/>
        </w:tabs>
        <w:spacing w:line="240" w:lineRule="auto"/>
        <w:jc w:val="center"/>
        <w:rPr>
          <w:rFonts w:asciiTheme="minorBidi" w:hAnsiTheme="minorBidi"/>
          <w:b/>
          <w:i/>
          <w:iCs/>
          <w:color w:val="FF0000"/>
          <w:sz w:val="36"/>
          <w:szCs w:val="36"/>
          <w:lang w:bidi="ar-IQ"/>
        </w:rPr>
      </w:pPr>
      <w:r w:rsidRPr="004C3D69">
        <w:rPr>
          <w:rFonts w:asciiTheme="minorBidi" w:hAnsiTheme="minorBidi"/>
          <w:b/>
          <w:i/>
          <w:iCs/>
          <w:color w:val="FF0000"/>
          <w:sz w:val="36"/>
          <w:szCs w:val="36"/>
        </w:rPr>
        <w:t>Supervision</w:t>
      </w:r>
      <w:r w:rsidRPr="004C3D69">
        <w:rPr>
          <w:rFonts w:asciiTheme="minorBidi" w:hAnsiTheme="minorBidi"/>
          <w:b/>
          <w:i/>
          <w:iCs/>
          <w:color w:val="FF0000"/>
          <w:sz w:val="36"/>
          <w:szCs w:val="36"/>
          <w:rtl/>
          <w:lang w:bidi="ar-IQ"/>
        </w:rPr>
        <w:t>اشراف</w:t>
      </w:r>
    </w:p>
    <w:p w:rsidR="005C680C" w:rsidRPr="004C3D69" w:rsidRDefault="005C680C" w:rsidP="004C3D69">
      <w:pPr>
        <w:pStyle w:val="ListParagraph"/>
        <w:spacing w:line="240" w:lineRule="auto"/>
        <w:jc w:val="center"/>
        <w:rPr>
          <w:rFonts w:asciiTheme="minorBidi" w:hAnsiTheme="minorBidi"/>
          <w:b/>
          <w:i/>
          <w:iCs/>
          <w:color w:val="FF0000"/>
          <w:sz w:val="36"/>
          <w:szCs w:val="36"/>
        </w:rPr>
      </w:pPr>
    </w:p>
    <w:p w:rsidR="005C680C" w:rsidRPr="004C3D69" w:rsidRDefault="005C680C" w:rsidP="004C3D69">
      <w:pPr>
        <w:pStyle w:val="ListParagraph"/>
        <w:spacing w:line="240" w:lineRule="auto"/>
        <w:jc w:val="center"/>
        <w:rPr>
          <w:rFonts w:asciiTheme="minorBidi" w:hAnsiTheme="minorBidi"/>
          <w:b/>
          <w:i/>
          <w:iCs/>
          <w:color w:val="FF0000"/>
          <w:sz w:val="36"/>
          <w:szCs w:val="36"/>
        </w:rPr>
      </w:pPr>
      <w:r w:rsidRPr="004C3D69">
        <w:rPr>
          <w:rFonts w:asciiTheme="minorBidi" w:hAnsiTheme="minorBidi"/>
          <w:b/>
          <w:i/>
          <w:iCs/>
          <w:color w:val="FF0000"/>
          <w:sz w:val="36"/>
          <w:szCs w:val="36"/>
        </w:rPr>
        <w:t xml:space="preserve">Assistant Professor </w:t>
      </w:r>
      <w:proofErr w:type="spellStart"/>
      <w:r w:rsidRPr="004C3D69">
        <w:rPr>
          <w:rFonts w:asciiTheme="minorBidi" w:hAnsiTheme="minorBidi"/>
          <w:b/>
          <w:i/>
          <w:iCs/>
          <w:color w:val="FF0000"/>
          <w:sz w:val="36"/>
          <w:szCs w:val="36"/>
        </w:rPr>
        <w:t>Dr.Hayder</w:t>
      </w:r>
      <w:proofErr w:type="spellEnd"/>
      <w:r w:rsidRPr="004C3D69">
        <w:rPr>
          <w:rFonts w:asciiTheme="minorBidi" w:hAnsiTheme="minorBidi"/>
          <w:b/>
          <w:i/>
          <w:iCs/>
          <w:color w:val="FF0000"/>
          <w:sz w:val="36"/>
          <w:szCs w:val="36"/>
        </w:rPr>
        <w:t xml:space="preserve"> </w:t>
      </w:r>
      <w:proofErr w:type="spellStart"/>
      <w:r w:rsidRPr="004C3D69">
        <w:rPr>
          <w:rFonts w:asciiTheme="minorBidi" w:hAnsiTheme="minorBidi"/>
          <w:b/>
          <w:i/>
          <w:iCs/>
          <w:color w:val="FF0000"/>
          <w:sz w:val="36"/>
          <w:szCs w:val="36"/>
        </w:rPr>
        <w:t>Badri</w:t>
      </w:r>
      <w:proofErr w:type="spellEnd"/>
      <w:r w:rsidRPr="004C3D69">
        <w:rPr>
          <w:rFonts w:asciiTheme="minorBidi" w:hAnsiTheme="minorBidi"/>
          <w:b/>
          <w:i/>
          <w:iCs/>
          <w:color w:val="FF0000"/>
          <w:sz w:val="36"/>
          <w:szCs w:val="36"/>
        </w:rPr>
        <w:t xml:space="preserve"> </w:t>
      </w:r>
      <w:proofErr w:type="spellStart"/>
      <w:r w:rsidRPr="004C3D69">
        <w:rPr>
          <w:rFonts w:asciiTheme="minorBidi" w:hAnsiTheme="minorBidi"/>
          <w:b/>
          <w:i/>
          <w:iCs/>
          <w:color w:val="FF0000"/>
          <w:sz w:val="36"/>
          <w:szCs w:val="36"/>
        </w:rPr>
        <w:t>Abboud</w:t>
      </w:r>
      <w:proofErr w:type="spellEnd"/>
    </w:p>
    <w:p w:rsidR="005C680C" w:rsidRPr="004C3D69" w:rsidRDefault="005C680C" w:rsidP="004C3D69">
      <w:pPr>
        <w:pStyle w:val="ListParagraph"/>
        <w:spacing w:line="240" w:lineRule="auto"/>
        <w:jc w:val="center"/>
        <w:rPr>
          <w:rFonts w:asciiTheme="minorBidi" w:hAnsiTheme="minorBidi"/>
          <w:b/>
          <w:i/>
          <w:iCs/>
          <w:color w:val="FF0000"/>
          <w:sz w:val="36"/>
          <w:szCs w:val="36"/>
          <w:lang w:bidi="ar-IQ"/>
        </w:rPr>
      </w:pPr>
      <w:r w:rsidRPr="004C3D69">
        <w:rPr>
          <w:rFonts w:asciiTheme="minorBidi" w:hAnsiTheme="minorBidi"/>
          <w:b/>
          <w:i/>
          <w:iCs/>
          <w:color w:val="FF0000"/>
          <w:sz w:val="36"/>
          <w:szCs w:val="36"/>
          <w:rtl/>
          <w:lang w:bidi="ar-IQ"/>
        </w:rPr>
        <w:t>الاستاذ المساعد الدكتور حيدر بدري عبود</w:t>
      </w:r>
    </w:p>
    <w:p w:rsidR="005C680C" w:rsidRPr="004C3D69" w:rsidRDefault="005C680C" w:rsidP="004C3D69">
      <w:pPr>
        <w:pStyle w:val="ListParagraph"/>
        <w:spacing w:line="240" w:lineRule="auto"/>
        <w:jc w:val="center"/>
        <w:rPr>
          <w:rFonts w:asciiTheme="minorBidi" w:hAnsiTheme="minorBidi"/>
          <w:b/>
          <w:i/>
          <w:iCs/>
          <w:color w:val="FF0000"/>
          <w:sz w:val="36"/>
          <w:szCs w:val="36"/>
        </w:rPr>
      </w:pPr>
      <w:r w:rsidRPr="004C3D69">
        <w:rPr>
          <w:rFonts w:asciiTheme="minorBidi" w:hAnsiTheme="minorBidi"/>
          <w:b/>
          <w:i/>
          <w:iCs/>
          <w:color w:val="FF0000"/>
          <w:sz w:val="36"/>
          <w:szCs w:val="36"/>
        </w:rPr>
        <w:t>By</w:t>
      </w:r>
    </w:p>
    <w:p w:rsidR="005C680C" w:rsidRPr="004C3D69" w:rsidRDefault="00812FA0" w:rsidP="004C3D69">
      <w:pPr>
        <w:pStyle w:val="ListParagraph"/>
        <w:spacing w:line="240" w:lineRule="auto"/>
        <w:jc w:val="center"/>
        <w:rPr>
          <w:rFonts w:asciiTheme="minorBidi" w:hAnsiTheme="minorBidi"/>
          <w:b/>
          <w:i/>
          <w:iCs/>
          <w:color w:val="FF0000"/>
          <w:sz w:val="36"/>
          <w:szCs w:val="36"/>
          <w:lang w:bidi="ar-IQ"/>
        </w:rPr>
      </w:pPr>
      <w:proofErr w:type="spellStart"/>
      <w:r w:rsidRPr="004C3D69">
        <w:rPr>
          <w:rFonts w:asciiTheme="minorBidi" w:hAnsiTheme="minorBidi"/>
          <w:b/>
          <w:i/>
          <w:iCs/>
          <w:color w:val="FF0000"/>
          <w:sz w:val="36"/>
          <w:szCs w:val="36"/>
          <w:lang w:bidi="ar-IQ"/>
        </w:rPr>
        <w:t>Khtam</w:t>
      </w:r>
      <w:proofErr w:type="spellEnd"/>
      <w:r w:rsidRPr="004C3D69">
        <w:rPr>
          <w:rFonts w:asciiTheme="minorBidi" w:hAnsiTheme="minorBidi"/>
          <w:b/>
          <w:i/>
          <w:iCs/>
          <w:color w:val="FF0000"/>
          <w:sz w:val="36"/>
          <w:szCs w:val="36"/>
          <w:lang w:bidi="ar-IQ"/>
        </w:rPr>
        <w:t xml:space="preserve"> </w:t>
      </w:r>
      <w:proofErr w:type="spellStart"/>
      <w:r w:rsidRPr="004C3D69">
        <w:rPr>
          <w:rFonts w:asciiTheme="minorBidi" w:hAnsiTheme="minorBidi"/>
          <w:b/>
          <w:i/>
          <w:iCs/>
          <w:color w:val="FF0000"/>
          <w:sz w:val="36"/>
          <w:szCs w:val="36"/>
          <w:lang w:bidi="ar-IQ"/>
        </w:rPr>
        <w:t>lateef</w:t>
      </w:r>
      <w:proofErr w:type="spellEnd"/>
      <w:r w:rsidRPr="004C3D69">
        <w:rPr>
          <w:rFonts w:asciiTheme="minorBidi" w:hAnsiTheme="minorBidi"/>
          <w:b/>
          <w:i/>
          <w:iCs/>
          <w:color w:val="FF0000"/>
          <w:sz w:val="36"/>
          <w:szCs w:val="36"/>
          <w:lang w:bidi="ar-IQ"/>
        </w:rPr>
        <w:t xml:space="preserve"> </w:t>
      </w:r>
      <w:proofErr w:type="spellStart"/>
      <w:r w:rsidRPr="004C3D69">
        <w:rPr>
          <w:rFonts w:asciiTheme="minorBidi" w:hAnsiTheme="minorBidi"/>
          <w:b/>
          <w:i/>
          <w:iCs/>
          <w:color w:val="FF0000"/>
          <w:sz w:val="36"/>
          <w:szCs w:val="36"/>
          <w:lang w:bidi="ar-IQ"/>
        </w:rPr>
        <w:t>hussain</w:t>
      </w:r>
      <w:proofErr w:type="spellEnd"/>
    </w:p>
    <w:p w:rsidR="005C680C" w:rsidRPr="004C3D69" w:rsidRDefault="00812FA0" w:rsidP="004C3D69">
      <w:pPr>
        <w:pStyle w:val="ListParagraph"/>
        <w:spacing w:line="240" w:lineRule="auto"/>
        <w:jc w:val="center"/>
        <w:rPr>
          <w:rFonts w:asciiTheme="minorBidi" w:hAnsiTheme="minorBidi"/>
          <w:b/>
          <w:i/>
          <w:iCs/>
          <w:color w:val="FF0000"/>
          <w:sz w:val="36"/>
          <w:szCs w:val="36"/>
          <w:rtl/>
          <w:lang w:bidi="ar-IQ"/>
        </w:rPr>
      </w:pPr>
      <w:r w:rsidRPr="004C3D69">
        <w:rPr>
          <w:rFonts w:asciiTheme="minorBidi" w:hAnsiTheme="minorBidi"/>
          <w:b/>
          <w:i/>
          <w:iCs/>
          <w:color w:val="FF0000"/>
          <w:sz w:val="36"/>
          <w:szCs w:val="36"/>
          <w:rtl/>
          <w:lang w:bidi="ar-IQ"/>
        </w:rPr>
        <w:t>ختام لطيف حسين</w:t>
      </w:r>
    </w:p>
    <w:p w:rsidR="005C680C" w:rsidRPr="004C3D69" w:rsidRDefault="005C680C" w:rsidP="004C3D69">
      <w:pPr>
        <w:pStyle w:val="ListParagraph"/>
        <w:spacing w:line="240" w:lineRule="auto"/>
        <w:jc w:val="center"/>
        <w:rPr>
          <w:rFonts w:asciiTheme="minorBidi" w:hAnsiTheme="minorBidi"/>
          <w:b/>
          <w:i/>
          <w:iCs/>
          <w:color w:val="FF0000"/>
          <w:sz w:val="36"/>
          <w:szCs w:val="36"/>
        </w:rPr>
      </w:pPr>
      <w:r w:rsidRPr="004C3D69">
        <w:rPr>
          <w:rFonts w:asciiTheme="minorBidi" w:hAnsiTheme="minorBidi"/>
          <w:b/>
          <w:i/>
          <w:iCs/>
          <w:color w:val="FF0000"/>
          <w:sz w:val="36"/>
          <w:szCs w:val="36"/>
        </w:rPr>
        <w:t>Fifth Year 2014-2015</w:t>
      </w:r>
    </w:p>
    <w:p w:rsidR="005C680C" w:rsidRPr="004C3D69" w:rsidRDefault="005C680C" w:rsidP="004C3D69">
      <w:pPr>
        <w:pStyle w:val="ListParagraph"/>
        <w:spacing w:line="240" w:lineRule="auto"/>
        <w:jc w:val="center"/>
        <w:rPr>
          <w:rFonts w:asciiTheme="minorBidi" w:hAnsiTheme="minorBidi"/>
          <w:b/>
          <w:i/>
          <w:iCs/>
          <w:color w:val="FF0000"/>
          <w:sz w:val="36"/>
          <w:szCs w:val="36"/>
          <w:lang w:bidi="ar-IQ"/>
        </w:rPr>
      </w:pPr>
      <w:r w:rsidRPr="004C3D69">
        <w:rPr>
          <w:rFonts w:asciiTheme="minorBidi" w:hAnsiTheme="minorBidi"/>
          <w:b/>
          <w:i/>
          <w:iCs/>
          <w:color w:val="FF0000"/>
          <w:sz w:val="36"/>
          <w:szCs w:val="36"/>
          <w:rtl/>
          <w:lang w:bidi="ar-IQ"/>
        </w:rPr>
        <w:t>المرحلة الخامسة 2014-2015</w:t>
      </w:r>
    </w:p>
    <w:p w:rsidR="004C3D69" w:rsidRDefault="004C3D69" w:rsidP="004C3D69">
      <w:pPr>
        <w:pBdr>
          <w:top w:val="single" w:sz="4" w:space="1" w:color="9BBB59" w:themeColor="accent3"/>
          <w:left w:val="single" w:sz="4" w:space="4" w:color="9BBB59" w:themeColor="accent3"/>
          <w:bottom w:val="single" w:sz="4" w:space="0" w:color="9BBB59" w:themeColor="accent3"/>
          <w:right w:val="single" w:sz="4" w:space="4" w:color="9BBB59" w:themeColor="accent3"/>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Bidi" w:hAnsiTheme="minorBidi"/>
          <w:color w:val="FF0000"/>
          <w:sz w:val="36"/>
          <w:szCs w:val="36"/>
          <w:lang w:bidi="ar-IQ"/>
        </w:rPr>
      </w:pPr>
    </w:p>
    <w:p w:rsidR="004C3D69" w:rsidRDefault="004C3D69" w:rsidP="004C3D69">
      <w:pPr>
        <w:pBdr>
          <w:top w:val="single" w:sz="4" w:space="1" w:color="9BBB59" w:themeColor="accent3"/>
          <w:left w:val="single" w:sz="4" w:space="4" w:color="9BBB59" w:themeColor="accent3"/>
          <w:bottom w:val="single" w:sz="4" w:space="0" w:color="9BBB59" w:themeColor="accent3"/>
          <w:right w:val="single" w:sz="4" w:space="4" w:color="9BBB59" w:themeColor="accent3"/>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Bidi" w:hAnsiTheme="minorBidi" w:hint="cs"/>
          <w:color w:val="FF0000"/>
          <w:sz w:val="36"/>
          <w:szCs w:val="36"/>
          <w:rtl/>
          <w:lang w:bidi="ar-IQ"/>
        </w:rPr>
      </w:pPr>
    </w:p>
    <w:p w:rsidR="004C3D69" w:rsidRDefault="004C3D69" w:rsidP="004C3D69">
      <w:pPr>
        <w:pBdr>
          <w:top w:val="single" w:sz="4" w:space="1" w:color="9BBB59" w:themeColor="accent3"/>
          <w:left w:val="single" w:sz="4" w:space="4" w:color="9BBB59" w:themeColor="accent3"/>
          <w:bottom w:val="single" w:sz="4" w:space="0" w:color="9BBB59" w:themeColor="accent3"/>
          <w:right w:val="single" w:sz="4" w:space="4" w:color="9BBB59" w:themeColor="accent3"/>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Bidi" w:hAnsiTheme="minorBidi" w:hint="cs"/>
          <w:color w:val="FF0000"/>
          <w:sz w:val="36"/>
          <w:szCs w:val="36"/>
          <w:rtl/>
          <w:lang w:bidi="ar-IQ"/>
        </w:rPr>
      </w:pPr>
    </w:p>
    <w:p w:rsidR="004C3D69" w:rsidRDefault="004C3D69" w:rsidP="004C3D69">
      <w:pPr>
        <w:pBdr>
          <w:top w:val="single" w:sz="4" w:space="1" w:color="9BBB59" w:themeColor="accent3"/>
          <w:left w:val="single" w:sz="4" w:space="4" w:color="9BBB59" w:themeColor="accent3"/>
          <w:bottom w:val="single" w:sz="4" w:space="0" w:color="9BBB59" w:themeColor="accent3"/>
          <w:right w:val="single" w:sz="4" w:space="4" w:color="9BBB59" w:themeColor="accent3"/>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Bidi" w:hAnsiTheme="minorBidi" w:hint="cs"/>
          <w:color w:val="FF0000"/>
          <w:sz w:val="36"/>
          <w:szCs w:val="36"/>
          <w:rtl/>
          <w:lang w:bidi="ar-IQ"/>
        </w:rPr>
      </w:pPr>
    </w:p>
    <w:p w:rsidR="004C3D69" w:rsidRDefault="004C3D69" w:rsidP="004C3D69">
      <w:pPr>
        <w:pBdr>
          <w:top w:val="single" w:sz="4" w:space="1" w:color="9BBB59" w:themeColor="accent3"/>
          <w:left w:val="single" w:sz="4" w:space="4" w:color="9BBB59" w:themeColor="accent3"/>
          <w:bottom w:val="single" w:sz="4" w:space="0" w:color="9BBB59" w:themeColor="accent3"/>
          <w:right w:val="single" w:sz="4" w:space="4" w:color="9BBB59" w:themeColor="accent3"/>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Bidi" w:hAnsiTheme="minorBidi" w:hint="cs"/>
          <w:color w:val="FF0000"/>
          <w:sz w:val="36"/>
          <w:szCs w:val="36"/>
          <w:rtl/>
          <w:lang w:bidi="ar-IQ"/>
        </w:rPr>
      </w:pPr>
    </w:p>
    <w:p w:rsidR="004C3D69" w:rsidRDefault="004C3D69" w:rsidP="004C3D69">
      <w:pPr>
        <w:pBdr>
          <w:top w:val="single" w:sz="4" w:space="1" w:color="9BBB59" w:themeColor="accent3"/>
          <w:left w:val="single" w:sz="4" w:space="4" w:color="9BBB59" w:themeColor="accent3"/>
          <w:bottom w:val="single" w:sz="4" w:space="0" w:color="9BBB59" w:themeColor="accent3"/>
          <w:right w:val="single" w:sz="4" w:space="4" w:color="9BBB59" w:themeColor="accent3"/>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Bidi" w:hAnsiTheme="minorBidi" w:hint="cs"/>
          <w:color w:val="FF0000"/>
          <w:sz w:val="36"/>
          <w:szCs w:val="36"/>
          <w:rtl/>
          <w:lang w:bidi="ar-IQ"/>
        </w:rPr>
      </w:pPr>
    </w:p>
    <w:p w:rsidR="009E3489" w:rsidRPr="004C3D69" w:rsidRDefault="009E3489" w:rsidP="004C3D69">
      <w:pPr>
        <w:pBdr>
          <w:top w:val="single" w:sz="4" w:space="1" w:color="9BBB59" w:themeColor="accent3"/>
          <w:left w:val="single" w:sz="4" w:space="4" w:color="9BBB59" w:themeColor="accent3"/>
          <w:bottom w:val="single" w:sz="4" w:space="0" w:color="9BBB59" w:themeColor="accent3"/>
          <w:right w:val="single" w:sz="4" w:space="4" w:color="9BBB59" w:themeColor="accent3"/>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Bidi" w:eastAsia="Times New Roman" w:hAnsiTheme="minorBidi"/>
          <w:b/>
          <w:bCs/>
          <w:i/>
          <w:iCs/>
          <w:color w:val="4F81BD" w:themeColor="accent1"/>
          <w:sz w:val="28"/>
          <w:szCs w:val="28"/>
          <w:rtl/>
          <w:lang w:bidi="ar-IQ"/>
        </w:rPr>
      </w:pPr>
      <w:r w:rsidRPr="004C3D69">
        <w:rPr>
          <w:rFonts w:asciiTheme="minorBidi" w:eastAsia="Times New Roman" w:hAnsiTheme="minorBidi"/>
          <w:b/>
          <w:bCs/>
          <w:i/>
          <w:iCs/>
          <w:color w:val="4F81BD" w:themeColor="accent1"/>
          <w:sz w:val="28"/>
          <w:szCs w:val="28"/>
          <w:highlight w:val="lightGray"/>
          <w:rtl/>
        </w:rPr>
        <w:lastRenderedPageBreak/>
        <w:t>التسمم بالرصاص :</w:t>
      </w:r>
      <w:r w:rsidR="008A314D" w:rsidRPr="004C3D69">
        <w:rPr>
          <w:rFonts w:asciiTheme="minorBidi" w:eastAsia="Times New Roman" w:hAnsiTheme="minorBidi"/>
          <w:b/>
          <w:bCs/>
          <w:i/>
          <w:iCs/>
          <w:color w:val="4F81BD" w:themeColor="accent1"/>
          <w:sz w:val="28"/>
          <w:szCs w:val="28"/>
          <w:rtl/>
          <w:lang w:bidi="ar-IQ"/>
        </w:rPr>
        <w:t xml:space="preserve"> </w:t>
      </w:r>
      <w:r w:rsidR="0072329E" w:rsidRPr="004C3D69">
        <w:rPr>
          <w:rFonts w:asciiTheme="minorBidi" w:eastAsia="Times New Roman" w:hAnsiTheme="minorBidi"/>
          <w:b/>
          <w:bCs/>
          <w:i/>
          <w:iCs/>
          <w:color w:val="4F81BD" w:themeColor="accent1"/>
          <w:sz w:val="28"/>
          <w:szCs w:val="28"/>
          <w:rtl/>
          <w:lang w:bidi="ar-IQ"/>
        </w:rPr>
        <w:t xml:space="preserve">                           </w:t>
      </w:r>
    </w:p>
    <w:p w:rsidR="009E3489" w:rsidRPr="004C3D69" w:rsidRDefault="009E3489" w:rsidP="004C3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Bidi" w:eastAsia="Times New Roman" w:hAnsiTheme="minorBidi"/>
          <w:b/>
          <w:bCs/>
          <w:color w:val="212121"/>
          <w:sz w:val="28"/>
          <w:szCs w:val="28"/>
          <w:rtl/>
        </w:rPr>
      </w:pPr>
      <w:r w:rsidRPr="004C3D69">
        <w:rPr>
          <w:rFonts w:asciiTheme="minorBidi" w:eastAsia="Times New Roman" w:hAnsiTheme="minorBidi"/>
          <w:b/>
          <w:bCs/>
          <w:color w:val="212121"/>
          <w:sz w:val="28"/>
          <w:szCs w:val="28"/>
          <w:rtl/>
        </w:rPr>
        <w:t xml:space="preserve">        في الطب البيطري </w:t>
      </w:r>
      <w:r w:rsidR="0069575A" w:rsidRPr="004C3D69">
        <w:rPr>
          <w:rFonts w:asciiTheme="minorBidi" w:eastAsia="Times New Roman" w:hAnsiTheme="minorBidi"/>
          <w:b/>
          <w:bCs/>
          <w:color w:val="212121"/>
          <w:sz w:val="28"/>
          <w:szCs w:val="28"/>
          <w:rtl/>
        </w:rPr>
        <w:t>يعتبر</w:t>
      </w:r>
      <w:r w:rsidRPr="004C3D69">
        <w:rPr>
          <w:rFonts w:asciiTheme="minorBidi" w:eastAsia="Times New Roman" w:hAnsiTheme="minorBidi"/>
          <w:b/>
          <w:bCs/>
          <w:color w:val="212121"/>
          <w:sz w:val="28"/>
          <w:szCs w:val="28"/>
          <w:rtl/>
        </w:rPr>
        <w:t xml:space="preserve"> الرصاص هو واحد من الأسباب الأكثر شيوعا ل حالات التسمم المعدني في الكلاب و الماشية. التسمم في الأنواع الأخرى محدودة بسبب انخفاض إمكانية الوصول للرصاص. تناول الرص</w:t>
      </w:r>
      <w:r w:rsidR="001374CA" w:rsidRPr="004C3D69">
        <w:rPr>
          <w:rFonts w:asciiTheme="minorBidi" w:eastAsia="Times New Roman" w:hAnsiTheme="minorBidi"/>
          <w:b/>
          <w:bCs/>
          <w:color w:val="212121"/>
          <w:sz w:val="28"/>
          <w:szCs w:val="28"/>
          <w:rtl/>
        </w:rPr>
        <w:t>اص يسبب التسمم الحاد والمزمن .</w:t>
      </w:r>
      <w:r w:rsidR="001374CA" w:rsidRPr="004C3D69">
        <w:rPr>
          <w:rFonts w:asciiTheme="minorBidi" w:eastAsia="Times New Roman" w:hAnsiTheme="minorBidi"/>
          <w:b/>
          <w:bCs/>
          <w:color w:val="212121"/>
          <w:sz w:val="28"/>
          <w:szCs w:val="28"/>
        </w:rPr>
        <w:t>[1]</w:t>
      </w:r>
      <w:r w:rsidRPr="004C3D69">
        <w:rPr>
          <w:rFonts w:asciiTheme="minorBidi" w:eastAsia="Times New Roman" w:hAnsiTheme="minorBidi"/>
          <w:b/>
          <w:bCs/>
          <w:color w:val="212121"/>
          <w:sz w:val="28"/>
          <w:szCs w:val="28"/>
          <w:rtl/>
        </w:rPr>
        <w:t xml:space="preserve"> </w:t>
      </w:r>
    </w:p>
    <w:p w:rsidR="009E3489" w:rsidRPr="004C3D69" w:rsidRDefault="009E3489" w:rsidP="004C3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heme="minorBidi" w:eastAsia="Times New Roman" w:hAnsiTheme="minorBidi"/>
          <w:b/>
          <w:bCs/>
          <w:color w:val="212121"/>
          <w:sz w:val="28"/>
          <w:szCs w:val="28"/>
          <w:rtl/>
          <w:lang w:bidi="ar-IQ"/>
        </w:rPr>
      </w:pPr>
    </w:p>
    <w:p w:rsidR="009E3489" w:rsidRPr="004C3D69" w:rsidRDefault="009E3489" w:rsidP="004C3D69">
      <w:pPr>
        <w:pStyle w:val="HTMLPreformatted"/>
        <w:shd w:val="clear" w:color="auto" w:fill="FFFFFF"/>
        <w:bidi/>
        <w:jc w:val="both"/>
        <w:rPr>
          <w:rFonts w:asciiTheme="minorBidi" w:hAnsiTheme="minorBidi" w:cstheme="minorBidi"/>
          <w:b/>
          <w:bCs/>
          <w:color w:val="212121"/>
          <w:sz w:val="28"/>
          <w:szCs w:val="28"/>
          <w:rtl/>
        </w:rPr>
      </w:pPr>
      <w:r w:rsidRPr="004C3D69">
        <w:rPr>
          <w:rFonts w:asciiTheme="minorBidi" w:hAnsiTheme="minorBidi" w:cstheme="minorBidi"/>
          <w:b/>
          <w:bCs/>
          <w:color w:val="212121"/>
          <w:sz w:val="28"/>
          <w:szCs w:val="28"/>
          <w:highlight w:val="lightGray"/>
          <w:rtl/>
        </w:rPr>
        <w:t>العوامل التي تؤثر على سمية الرصاص :</w:t>
      </w:r>
    </w:p>
    <w:p w:rsidR="009E3489" w:rsidRPr="004C3D69" w:rsidRDefault="009E3489" w:rsidP="004C3D69">
      <w:pPr>
        <w:pStyle w:val="HTMLPreformatted"/>
        <w:shd w:val="clear" w:color="auto" w:fill="FFFFFF"/>
        <w:bidi/>
        <w:jc w:val="both"/>
        <w:rPr>
          <w:rFonts w:asciiTheme="minorBidi" w:hAnsiTheme="minorBidi" w:cstheme="minorBidi"/>
          <w:b/>
          <w:bCs/>
          <w:color w:val="212121"/>
          <w:sz w:val="28"/>
          <w:szCs w:val="28"/>
          <w:rtl/>
        </w:rPr>
      </w:pPr>
      <w:r w:rsidRPr="004C3D69">
        <w:rPr>
          <w:rFonts w:asciiTheme="minorBidi" w:hAnsiTheme="minorBidi" w:cstheme="minorBidi"/>
          <w:b/>
          <w:bCs/>
          <w:color w:val="212121"/>
          <w:sz w:val="28"/>
          <w:szCs w:val="28"/>
          <w:rtl/>
        </w:rPr>
        <w:t>1. العمر: الحيوانات الصغيرة هي إلى حد كبير أكثر حساسية من تلك القديمة.</w:t>
      </w:r>
    </w:p>
    <w:p w:rsidR="009E3489" w:rsidRPr="004C3D69" w:rsidRDefault="009E3489" w:rsidP="004C3D69">
      <w:pPr>
        <w:pStyle w:val="HTMLPreformatted"/>
        <w:shd w:val="clear" w:color="auto" w:fill="FFFFFF"/>
        <w:bidi/>
        <w:jc w:val="both"/>
        <w:rPr>
          <w:rFonts w:asciiTheme="minorBidi" w:hAnsiTheme="minorBidi" w:cstheme="minorBidi"/>
          <w:b/>
          <w:bCs/>
          <w:color w:val="212121"/>
          <w:sz w:val="28"/>
          <w:szCs w:val="28"/>
          <w:rtl/>
        </w:rPr>
      </w:pPr>
      <w:r w:rsidRPr="004C3D69">
        <w:rPr>
          <w:rFonts w:asciiTheme="minorBidi" w:hAnsiTheme="minorBidi" w:cstheme="minorBidi"/>
          <w:b/>
          <w:bCs/>
          <w:color w:val="212121"/>
          <w:sz w:val="28"/>
          <w:szCs w:val="28"/>
          <w:rtl/>
        </w:rPr>
        <w:t>2. الأنواع و الاختلاف الفردي : الماعز والخنازير والدجاج هي أكثر مقاومة .</w:t>
      </w:r>
    </w:p>
    <w:p w:rsidR="009E3489" w:rsidRPr="004C3D69" w:rsidRDefault="009E3489" w:rsidP="004C3D69">
      <w:pPr>
        <w:pStyle w:val="HTMLPreformatted"/>
        <w:shd w:val="clear" w:color="auto" w:fill="FFFFFF"/>
        <w:bidi/>
        <w:jc w:val="both"/>
        <w:rPr>
          <w:rFonts w:asciiTheme="minorBidi" w:hAnsiTheme="minorBidi" w:cstheme="minorBidi"/>
          <w:b/>
          <w:bCs/>
          <w:color w:val="212121"/>
          <w:sz w:val="28"/>
          <w:szCs w:val="28"/>
          <w:rtl/>
        </w:rPr>
      </w:pPr>
      <w:r w:rsidRPr="004C3D69">
        <w:rPr>
          <w:rFonts w:asciiTheme="minorBidi" w:hAnsiTheme="minorBidi" w:cstheme="minorBidi"/>
          <w:b/>
          <w:bCs/>
          <w:color w:val="212121"/>
          <w:sz w:val="28"/>
          <w:szCs w:val="28"/>
          <w:rtl/>
        </w:rPr>
        <w:t>3. الصحة العامة و الإنجابية الدولة : ضعيف التغذية والوهن والحيوانات مطفول هم أكثر عرضة أيضا الحيوانات الحوامل أكثر عرضة غير الحوامل وخاصة في الأغنام .</w:t>
      </w:r>
    </w:p>
    <w:p w:rsidR="009E3489" w:rsidRPr="004C3D69" w:rsidRDefault="009E3489" w:rsidP="004C3D69">
      <w:pPr>
        <w:pStyle w:val="HTMLPreformatted"/>
        <w:shd w:val="clear" w:color="auto" w:fill="FFFFFF"/>
        <w:bidi/>
        <w:jc w:val="both"/>
        <w:rPr>
          <w:rFonts w:asciiTheme="minorBidi" w:hAnsiTheme="minorBidi" w:cstheme="minorBidi"/>
          <w:b/>
          <w:bCs/>
          <w:color w:val="212121"/>
          <w:sz w:val="28"/>
          <w:szCs w:val="28"/>
          <w:rtl/>
        </w:rPr>
      </w:pPr>
      <w:r w:rsidRPr="004C3D69">
        <w:rPr>
          <w:rFonts w:asciiTheme="minorBidi" w:hAnsiTheme="minorBidi" w:cstheme="minorBidi"/>
          <w:b/>
          <w:bCs/>
          <w:color w:val="212121"/>
          <w:sz w:val="28"/>
          <w:szCs w:val="28"/>
          <w:rtl/>
        </w:rPr>
        <w:t>4. الطريق لدخول : يمكن استيعابها فقط 1-2٪ من الرصاص بلعها . كميات كبيرة من الرصاص تناولها في فترة قصيرة من 1-2 أيام وقد تكون كميات قاتلة ولكن أصغر تناولها على مدى فترة طويلة قد لا تكون ضارة .</w:t>
      </w:r>
    </w:p>
    <w:p w:rsidR="008A314D" w:rsidRPr="004C3D69" w:rsidRDefault="009E3489" w:rsidP="004C3D69">
      <w:pPr>
        <w:pStyle w:val="HTMLPreformatted"/>
        <w:shd w:val="clear" w:color="auto" w:fill="FFFFFF"/>
        <w:bidi/>
        <w:jc w:val="both"/>
        <w:rPr>
          <w:rFonts w:asciiTheme="minorBidi" w:hAnsiTheme="minorBidi" w:cstheme="minorBidi"/>
          <w:b/>
          <w:bCs/>
          <w:color w:val="212121"/>
          <w:sz w:val="28"/>
          <w:szCs w:val="28"/>
          <w:rtl/>
        </w:rPr>
      </w:pPr>
      <w:r w:rsidRPr="004C3D69">
        <w:rPr>
          <w:rFonts w:asciiTheme="minorBidi" w:hAnsiTheme="minorBidi" w:cstheme="minorBidi"/>
          <w:b/>
          <w:bCs/>
          <w:color w:val="212121"/>
          <w:sz w:val="28"/>
          <w:szCs w:val="28"/>
          <w:rtl/>
        </w:rPr>
        <w:t>يتم امتصاص الأملاح القابلة للذوبان بسهولة أكبر</w:t>
      </w:r>
      <w:r w:rsidR="008A314D" w:rsidRPr="004C3D69">
        <w:rPr>
          <w:rFonts w:asciiTheme="minorBidi" w:hAnsiTheme="minorBidi" w:cstheme="minorBidi"/>
          <w:b/>
          <w:bCs/>
          <w:color w:val="212121"/>
          <w:sz w:val="28"/>
          <w:szCs w:val="28"/>
          <w:rtl/>
        </w:rPr>
        <w:t>.</w:t>
      </w:r>
      <w:r w:rsidRPr="004C3D69">
        <w:rPr>
          <w:rFonts w:asciiTheme="minorBidi" w:hAnsiTheme="minorBidi" w:cstheme="minorBidi"/>
          <w:b/>
          <w:bCs/>
          <w:color w:val="212121"/>
          <w:sz w:val="28"/>
          <w:szCs w:val="28"/>
          <w:rtl/>
        </w:rPr>
        <w:t xml:space="preserve"> </w:t>
      </w:r>
    </w:p>
    <w:p w:rsidR="009E3489" w:rsidRPr="004C3D69" w:rsidRDefault="009E3489" w:rsidP="004C3D69">
      <w:pPr>
        <w:pStyle w:val="HTMLPreformatted"/>
        <w:shd w:val="clear" w:color="auto" w:fill="FFFFFF"/>
        <w:bidi/>
        <w:jc w:val="both"/>
        <w:rPr>
          <w:rFonts w:asciiTheme="minorBidi" w:hAnsiTheme="minorBidi" w:cstheme="minorBidi"/>
          <w:b/>
          <w:bCs/>
          <w:color w:val="212121"/>
          <w:sz w:val="28"/>
          <w:szCs w:val="28"/>
          <w:rtl/>
        </w:rPr>
      </w:pPr>
    </w:p>
    <w:p w:rsidR="009E3489" w:rsidRPr="004C3D69" w:rsidRDefault="009E3489" w:rsidP="004C3D69">
      <w:pPr>
        <w:pStyle w:val="HTMLPreformatted"/>
        <w:shd w:val="clear" w:color="auto" w:fill="FFFFFF"/>
        <w:bidi/>
        <w:jc w:val="both"/>
        <w:rPr>
          <w:rFonts w:asciiTheme="minorBidi" w:hAnsiTheme="minorBidi" w:cstheme="minorBidi"/>
          <w:b/>
          <w:bCs/>
          <w:color w:val="212121"/>
          <w:sz w:val="28"/>
          <w:szCs w:val="28"/>
          <w:lang w:bidi="ar-IQ"/>
        </w:rPr>
      </w:pPr>
      <w:r w:rsidRPr="004C3D69">
        <w:rPr>
          <w:rFonts w:asciiTheme="minorBidi" w:hAnsiTheme="minorBidi" w:cstheme="minorBidi"/>
          <w:b/>
          <w:bCs/>
          <w:color w:val="212121"/>
          <w:sz w:val="28"/>
          <w:szCs w:val="28"/>
          <w:rtl/>
        </w:rPr>
        <w:t>6. حالة الجهاز الهضمي : وجود مأكولات قد يؤخر أو يقلل من امتصاص الرصاص. من تلف الأمعاء امتصاص الغشاء المخاطي من الرصاص هو أفضل نسبيا.</w:t>
      </w:r>
      <w:r w:rsidR="004614F7" w:rsidRPr="004C3D69">
        <w:rPr>
          <w:rFonts w:asciiTheme="minorBidi" w:hAnsiTheme="minorBidi" w:cstheme="minorBidi"/>
          <w:b/>
          <w:bCs/>
          <w:color w:val="212121"/>
          <w:sz w:val="28"/>
          <w:szCs w:val="28"/>
        </w:rPr>
        <w:t>[2]</w:t>
      </w:r>
    </w:p>
    <w:p w:rsidR="009E3489" w:rsidRPr="004C3D69" w:rsidRDefault="009E3489" w:rsidP="004C3D69">
      <w:pPr>
        <w:pStyle w:val="HTMLPreformatted"/>
        <w:shd w:val="clear" w:color="auto" w:fill="FFFFFF"/>
        <w:bidi/>
        <w:jc w:val="both"/>
        <w:rPr>
          <w:rFonts w:asciiTheme="minorBidi" w:hAnsiTheme="minorBidi" w:cstheme="minorBidi"/>
          <w:b/>
          <w:bCs/>
          <w:color w:val="212121"/>
          <w:sz w:val="28"/>
          <w:szCs w:val="28"/>
          <w:rtl/>
          <w:lang w:bidi="ar-IQ"/>
        </w:rPr>
      </w:pPr>
    </w:p>
    <w:p w:rsidR="009E3489" w:rsidRPr="004C3D69" w:rsidRDefault="009E3489" w:rsidP="004C3D69">
      <w:pPr>
        <w:pStyle w:val="HTMLPreformatted"/>
        <w:shd w:val="clear" w:color="auto" w:fill="FFFFFF"/>
        <w:bidi/>
        <w:jc w:val="both"/>
        <w:rPr>
          <w:rFonts w:asciiTheme="minorBidi" w:hAnsiTheme="minorBidi" w:cstheme="minorBidi"/>
          <w:b/>
          <w:bCs/>
          <w:color w:val="212121"/>
          <w:sz w:val="28"/>
          <w:szCs w:val="28"/>
          <w:rtl/>
        </w:rPr>
      </w:pPr>
      <w:r w:rsidRPr="004C3D69">
        <w:rPr>
          <w:rFonts w:asciiTheme="minorBidi" w:hAnsiTheme="minorBidi" w:cstheme="minorBidi"/>
          <w:b/>
          <w:bCs/>
          <w:color w:val="212121"/>
          <w:sz w:val="28"/>
          <w:szCs w:val="28"/>
          <w:highlight w:val="lightGray"/>
          <w:rtl/>
        </w:rPr>
        <w:t>مصادر التسمم :</w:t>
      </w:r>
    </w:p>
    <w:p w:rsidR="009E3489" w:rsidRPr="004C3D69" w:rsidRDefault="009E3489" w:rsidP="004C3D69">
      <w:pPr>
        <w:pStyle w:val="HTMLPreformatted"/>
        <w:shd w:val="clear" w:color="auto" w:fill="FFFFFF"/>
        <w:bidi/>
        <w:jc w:val="both"/>
        <w:rPr>
          <w:rFonts w:asciiTheme="minorBidi" w:hAnsiTheme="minorBidi" w:cstheme="minorBidi"/>
          <w:b/>
          <w:bCs/>
          <w:color w:val="212121"/>
          <w:sz w:val="28"/>
          <w:szCs w:val="28"/>
          <w:rtl/>
        </w:rPr>
      </w:pPr>
      <w:r w:rsidRPr="004C3D69">
        <w:rPr>
          <w:rFonts w:asciiTheme="minorBidi" w:hAnsiTheme="minorBidi" w:cstheme="minorBidi"/>
          <w:b/>
          <w:bCs/>
          <w:color w:val="212121"/>
          <w:sz w:val="28"/>
          <w:szCs w:val="28"/>
          <w:rtl/>
        </w:rPr>
        <w:t xml:space="preserve">التسمم بالرصاص يمكن أن </w:t>
      </w:r>
      <w:r w:rsidR="005F7572" w:rsidRPr="004C3D69">
        <w:rPr>
          <w:rFonts w:asciiTheme="minorBidi" w:hAnsiTheme="minorBidi" w:cstheme="minorBidi"/>
          <w:b/>
          <w:bCs/>
          <w:color w:val="212121"/>
          <w:sz w:val="28"/>
          <w:szCs w:val="28"/>
          <w:rtl/>
        </w:rPr>
        <w:t>يكون عندما تبتلع</w:t>
      </w:r>
      <w:r w:rsidRPr="004C3D69">
        <w:rPr>
          <w:rFonts w:asciiTheme="minorBidi" w:hAnsiTheme="minorBidi" w:cstheme="minorBidi"/>
          <w:b/>
          <w:bCs/>
          <w:color w:val="212121"/>
          <w:sz w:val="28"/>
          <w:szCs w:val="28"/>
          <w:rtl/>
        </w:rPr>
        <w:t xml:space="preserve"> </w:t>
      </w:r>
      <w:r w:rsidR="005F7572" w:rsidRPr="004C3D69">
        <w:rPr>
          <w:rFonts w:asciiTheme="minorBidi" w:hAnsiTheme="minorBidi" w:cstheme="minorBidi"/>
          <w:b/>
          <w:bCs/>
          <w:color w:val="212121"/>
          <w:sz w:val="28"/>
          <w:szCs w:val="28"/>
          <w:rtl/>
        </w:rPr>
        <w:t>ال</w:t>
      </w:r>
      <w:r w:rsidRPr="004C3D69">
        <w:rPr>
          <w:rFonts w:asciiTheme="minorBidi" w:hAnsiTheme="minorBidi" w:cstheme="minorBidi"/>
          <w:b/>
          <w:bCs/>
          <w:color w:val="212121"/>
          <w:sz w:val="28"/>
          <w:szCs w:val="28"/>
          <w:rtl/>
        </w:rPr>
        <w:t>حيوانات</w:t>
      </w:r>
      <w:r w:rsidR="005F7572" w:rsidRPr="004C3D69">
        <w:rPr>
          <w:rFonts w:asciiTheme="minorBidi" w:hAnsiTheme="minorBidi" w:cstheme="minorBidi"/>
          <w:b/>
          <w:bCs/>
          <w:color w:val="212121"/>
          <w:sz w:val="28"/>
          <w:szCs w:val="28"/>
          <w:rtl/>
        </w:rPr>
        <w:t xml:space="preserve"> اجسام</w:t>
      </w:r>
      <w:r w:rsidRPr="004C3D69">
        <w:rPr>
          <w:rFonts w:asciiTheme="minorBidi" w:hAnsiTheme="minorBidi" w:cstheme="minorBidi"/>
          <w:b/>
          <w:bCs/>
          <w:color w:val="212121"/>
          <w:sz w:val="28"/>
          <w:szCs w:val="28"/>
          <w:rtl/>
        </w:rPr>
        <w:t xml:space="preserve"> غريبة الطلاء المستندة إلى الرصاص. الرصاص في مواد الطلاء هو متاح في </w:t>
      </w:r>
      <w:proofErr w:type="spellStart"/>
      <w:r w:rsidRPr="004C3D69">
        <w:rPr>
          <w:rFonts w:asciiTheme="minorBidi" w:hAnsiTheme="minorBidi" w:cstheme="minorBidi"/>
          <w:b/>
          <w:bCs/>
          <w:color w:val="212121"/>
          <w:sz w:val="28"/>
          <w:szCs w:val="28"/>
        </w:rPr>
        <w:t>tetraoxide</w:t>
      </w:r>
      <w:proofErr w:type="spellEnd"/>
      <w:r w:rsidRPr="004C3D69">
        <w:rPr>
          <w:rFonts w:asciiTheme="minorBidi" w:hAnsiTheme="minorBidi" w:cstheme="minorBidi"/>
          <w:b/>
          <w:bCs/>
          <w:color w:val="212121"/>
          <w:sz w:val="28"/>
          <w:szCs w:val="28"/>
          <w:rtl/>
        </w:rPr>
        <w:t xml:space="preserve"> الرصاص ، وكربونات أو كبريتات .</w:t>
      </w:r>
    </w:p>
    <w:p w:rsidR="009E3489" w:rsidRPr="004C3D69" w:rsidRDefault="009E3489" w:rsidP="004C3D69">
      <w:pPr>
        <w:pStyle w:val="HTMLPreformatted"/>
        <w:shd w:val="clear" w:color="auto" w:fill="FFFFFF"/>
        <w:bidi/>
        <w:jc w:val="both"/>
        <w:rPr>
          <w:rFonts w:asciiTheme="minorBidi" w:hAnsiTheme="minorBidi" w:cstheme="minorBidi"/>
          <w:b/>
          <w:bCs/>
          <w:color w:val="212121"/>
          <w:sz w:val="28"/>
          <w:szCs w:val="28"/>
        </w:rPr>
      </w:pPr>
      <w:r w:rsidRPr="004C3D69">
        <w:rPr>
          <w:rFonts w:asciiTheme="minorBidi" w:hAnsiTheme="minorBidi" w:cstheme="minorBidi"/>
          <w:b/>
          <w:bCs/>
          <w:color w:val="212121"/>
          <w:sz w:val="28"/>
          <w:szCs w:val="28"/>
          <w:rtl/>
        </w:rPr>
        <w:t>زيت المحرك والبطارية القابل للتصرف النظر المصادر الرئيسية التسمم بالرصاص. النباتات نمت في المناطق مصهر الرصاص حيث تتراكم النباتات الرصاص و تلوث الغطاء النباتي على الطرق السريعة التي كتبها أبخرة العادم ( يحتوي على البنزين رابع إيثيل الرصاص كما الملوثات) . [3 ]</w:t>
      </w:r>
    </w:p>
    <w:p w:rsidR="009E3489" w:rsidRPr="004C3D69" w:rsidRDefault="009E3489" w:rsidP="004C3D69">
      <w:pPr>
        <w:pStyle w:val="HTMLPreformatted"/>
        <w:shd w:val="clear" w:color="auto" w:fill="FFFFFF"/>
        <w:bidi/>
        <w:jc w:val="both"/>
        <w:rPr>
          <w:rFonts w:asciiTheme="minorBidi" w:hAnsiTheme="minorBidi" w:cstheme="minorBidi"/>
          <w:b/>
          <w:bCs/>
          <w:color w:val="212121"/>
          <w:sz w:val="28"/>
          <w:szCs w:val="28"/>
          <w:rtl/>
          <w:lang w:bidi="ar-IQ"/>
        </w:rPr>
      </w:pPr>
    </w:p>
    <w:p w:rsidR="009E3489" w:rsidRPr="004C3D69" w:rsidRDefault="009E3489" w:rsidP="004C3D69">
      <w:pPr>
        <w:pStyle w:val="HTMLPreformatted"/>
        <w:shd w:val="clear" w:color="auto" w:fill="FFFFFF"/>
        <w:bidi/>
        <w:jc w:val="both"/>
        <w:rPr>
          <w:rFonts w:asciiTheme="minorBidi" w:hAnsiTheme="minorBidi" w:cstheme="minorBidi" w:hint="cs"/>
          <w:b/>
          <w:bCs/>
          <w:color w:val="212121"/>
          <w:sz w:val="28"/>
          <w:szCs w:val="28"/>
          <w:rtl/>
          <w:lang w:bidi="ar-IQ"/>
        </w:rPr>
      </w:pPr>
    </w:p>
    <w:p w:rsidR="00AC03DB" w:rsidRPr="004C3D69" w:rsidRDefault="00AC03DB" w:rsidP="004C3D69">
      <w:pPr>
        <w:bidi w:val="0"/>
        <w:spacing w:line="240" w:lineRule="auto"/>
        <w:jc w:val="both"/>
        <w:rPr>
          <w:rFonts w:asciiTheme="minorBidi" w:hAnsiTheme="minorBidi"/>
          <w:b/>
          <w:bCs/>
          <w:sz w:val="28"/>
          <w:szCs w:val="28"/>
          <w:lang w:bidi="ar-IQ"/>
        </w:rPr>
      </w:pPr>
      <w:r w:rsidRPr="004C3D69">
        <w:rPr>
          <w:rFonts w:asciiTheme="minorBidi" w:hAnsiTheme="minorBidi"/>
          <w:b/>
          <w:bCs/>
          <w:noProof/>
          <w:sz w:val="28"/>
          <w:szCs w:val="28"/>
        </w:rPr>
        <w:drawing>
          <wp:inline distT="0" distB="0" distL="0" distR="0">
            <wp:extent cx="2809211" cy="2296632"/>
            <wp:effectExtent l="19050" t="0" r="0" b="0"/>
            <wp:docPr id="1" name="Picture 1" descr="D:\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wnload.jpg"/>
                    <pic:cNvPicPr>
                      <a:picLocks noChangeAspect="1" noChangeArrowheads="1"/>
                    </pic:cNvPicPr>
                  </pic:nvPicPr>
                  <pic:blipFill>
                    <a:blip r:embed="rId8"/>
                    <a:srcRect/>
                    <a:stretch>
                      <a:fillRect/>
                    </a:stretch>
                  </pic:blipFill>
                  <pic:spPr bwMode="auto">
                    <a:xfrm>
                      <a:off x="0" y="0"/>
                      <a:ext cx="2808742" cy="2296249"/>
                    </a:xfrm>
                    <a:prstGeom prst="rect">
                      <a:avLst/>
                    </a:prstGeom>
                    <a:noFill/>
                    <a:ln w="9525">
                      <a:noFill/>
                      <a:miter lim="800000"/>
                      <a:headEnd/>
                      <a:tailEnd/>
                    </a:ln>
                  </pic:spPr>
                </pic:pic>
              </a:graphicData>
            </a:graphic>
          </wp:inline>
        </w:drawing>
      </w:r>
    </w:p>
    <w:p w:rsidR="002259F9" w:rsidRPr="004C3D69" w:rsidRDefault="004F777E" w:rsidP="004C3D69">
      <w:pPr>
        <w:pBdr>
          <w:bottom w:val="dashSmallGap" w:sz="4" w:space="1" w:color="auto"/>
        </w:pBdr>
        <w:bidi w:val="0"/>
        <w:spacing w:line="240" w:lineRule="auto"/>
        <w:jc w:val="both"/>
        <w:rPr>
          <w:rFonts w:asciiTheme="minorBidi" w:hAnsiTheme="minorBidi"/>
          <w:b/>
          <w:bCs/>
          <w:sz w:val="28"/>
          <w:szCs w:val="28"/>
          <w:lang w:bidi="ar-IQ"/>
        </w:rPr>
      </w:pPr>
      <w:proofErr w:type="gramStart"/>
      <w:r w:rsidRPr="004C3D69">
        <w:rPr>
          <w:rFonts w:asciiTheme="minorBidi" w:hAnsiTheme="minorBidi"/>
          <w:b/>
          <w:bCs/>
          <w:sz w:val="28"/>
          <w:szCs w:val="28"/>
          <w:lang w:bidi="ar-IQ"/>
        </w:rPr>
        <w:t>Image (1) show lead poisoning.</w:t>
      </w:r>
      <w:proofErr w:type="gramEnd"/>
    </w:p>
    <w:p w:rsidR="004C3DA6" w:rsidRPr="004C3D69" w:rsidRDefault="004C3DA6" w:rsidP="004C3D69">
      <w:pPr>
        <w:pStyle w:val="mmpara"/>
        <w:shd w:val="clear" w:color="auto" w:fill="FFFFFF"/>
        <w:spacing w:before="0" w:beforeAutospacing="0" w:after="288" w:afterAutospacing="0"/>
        <w:jc w:val="both"/>
        <w:rPr>
          <w:rFonts w:asciiTheme="minorBidi" w:hAnsiTheme="minorBidi" w:cstheme="minorBidi"/>
          <w:b/>
          <w:bCs/>
          <w:color w:val="000000"/>
          <w:sz w:val="28"/>
          <w:szCs w:val="28"/>
        </w:rPr>
      </w:pPr>
    </w:p>
    <w:p w:rsidR="00C81B6D" w:rsidRPr="004C3D69" w:rsidRDefault="00C81B6D" w:rsidP="004C3D69">
      <w:pPr>
        <w:pStyle w:val="mmpara"/>
        <w:shd w:val="clear" w:color="auto" w:fill="FFFFFF"/>
        <w:spacing w:before="0" w:beforeAutospacing="0" w:after="288" w:afterAutospacing="0"/>
        <w:jc w:val="both"/>
        <w:rPr>
          <w:rFonts w:asciiTheme="minorBidi" w:hAnsiTheme="minorBidi" w:cstheme="minorBidi"/>
          <w:b/>
          <w:bCs/>
          <w:color w:val="000000"/>
          <w:sz w:val="28"/>
          <w:szCs w:val="28"/>
        </w:rPr>
      </w:pPr>
    </w:p>
    <w:p w:rsidR="00C81B6D" w:rsidRPr="004C3D69" w:rsidRDefault="00C81B6D" w:rsidP="004C3D69">
      <w:pPr>
        <w:pStyle w:val="HTMLPreformatted"/>
        <w:shd w:val="clear" w:color="auto" w:fill="FFFFFF"/>
        <w:bidi/>
        <w:jc w:val="both"/>
        <w:rPr>
          <w:rFonts w:asciiTheme="minorBidi" w:hAnsiTheme="minorBidi" w:cstheme="minorBidi"/>
          <w:b/>
          <w:bCs/>
          <w:color w:val="212121"/>
          <w:sz w:val="28"/>
          <w:szCs w:val="28"/>
          <w:rtl/>
          <w:lang w:bidi="ar-IQ"/>
        </w:rPr>
      </w:pPr>
      <w:r w:rsidRPr="004C3D69">
        <w:rPr>
          <w:rFonts w:asciiTheme="minorBidi" w:hAnsiTheme="minorBidi" w:cstheme="minorBidi"/>
          <w:b/>
          <w:bCs/>
          <w:color w:val="212121"/>
          <w:sz w:val="28"/>
          <w:szCs w:val="28"/>
          <w:highlight w:val="lightGray"/>
          <w:rtl/>
        </w:rPr>
        <w:t>المرضية</w:t>
      </w:r>
      <w:r w:rsidR="00A32369" w:rsidRPr="004C3D69">
        <w:rPr>
          <w:rFonts w:asciiTheme="minorBidi" w:hAnsiTheme="minorBidi" w:cstheme="minorBidi"/>
          <w:b/>
          <w:bCs/>
          <w:color w:val="212121"/>
          <w:sz w:val="28"/>
          <w:szCs w:val="28"/>
          <w:highlight w:val="lightGray"/>
        </w:rPr>
        <w:t>pathogenesis</w:t>
      </w:r>
      <w:r w:rsidR="009A45E3" w:rsidRPr="004C3D69">
        <w:rPr>
          <w:rFonts w:asciiTheme="minorBidi" w:hAnsiTheme="minorBidi" w:cstheme="minorBidi"/>
          <w:b/>
          <w:bCs/>
          <w:color w:val="212121"/>
          <w:sz w:val="28"/>
          <w:szCs w:val="28"/>
          <w:highlight w:val="lightGray"/>
          <w:rtl/>
          <w:lang w:bidi="ar-IQ"/>
        </w:rPr>
        <w:t>:</w:t>
      </w:r>
    </w:p>
    <w:p w:rsidR="00C81B6D" w:rsidRPr="004C3D69" w:rsidRDefault="00C81B6D" w:rsidP="004C3D69">
      <w:pPr>
        <w:pStyle w:val="HTMLPreformatted"/>
        <w:shd w:val="clear" w:color="auto" w:fill="FFFFFF"/>
        <w:bidi/>
        <w:jc w:val="both"/>
        <w:rPr>
          <w:rFonts w:asciiTheme="minorBidi" w:hAnsiTheme="minorBidi" w:cstheme="minorBidi"/>
          <w:b/>
          <w:bCs/>
          <w:color w:val="212121"/>
          <w:sz w:val="28"/>
          <w:szCs w:val="28"/>
          <w:rtl/>
          <w:lang w:bidi="ar-IQ"/>
        </w:rPr>
      </w:pPr>
      <w:r w:rsidRPr="004C3D69">
        <w:rPr>
          <w:rFonts w:asciiTheme="minorBidi" w:hAnsiTheme="minorBidi" w:cstheme="minorBidi"/>
          <w:b/>
          <w:bCs/>
          <w:color w:val="212121"/>
          <w:sz w:val="28"/>
          <w:szCs w:val="28"/>
          <w:rtl/>
        </w:rPr>
        <w:t xml:space="preserve">الرصاص يمتص يدخل الدم و الأنسجة الرخوة ، وفي نهاية المطاف إعادة توزيع حتى العظم . ويتأثر درجة الاستيعاب و الاحتفاظ بعوامل الغذائية مثل مستويات الكالسيوم أو الحديد. في الحيوانات المجترة ، جسيمات الرصاص استقرت في شبكية يذوب والنشرات كميات كبيرة من الرصاص ببطء. الرصاص له تأثير عميق على الانزيمات التي تحتوي على سلفهيدريل ، ومحتوى ثيول من الكريات الحمراء ، والدفاعات المضادة للأكسدة ، والأنسجة الغنية في الميتوكوندريا، وهو ما ينعكس في متلازمة سريرية . بالإضافة إلى النزف الدماغي و ذمة المرتبطة أذية الأوعية الدموية ، والرصاص هو أيضا مزعجة، مناعة، </w:t>
      </w:r>
      <w:proofErr w:type="spellStart"/>
      <w:r w:rsidRPr="004C3D69">
        <w:rPr>
          <w:rFonts w:asciiTheme="minorBidi" w:hAnsiTheme="minorBidi" w:cstheme="minorBidi"/>
          <w:b/>
          <w:bCs/>
          <w:color w:val="212121"/>
          <w:sz w:val="28"/>
          <w:szCs w:val="28"/>
        </w:rPr>
        <w:t>gametotoxic</w:t>
      </w:r>
      <w:proofErr w:type="spellEnd"/>
      <w:r w:rsidRPr="004C3D69">
        <w:rPr>
          <w:rFonts w:asciiTheme="minorBidi" w:hAnsiTheme="minorBidi" w:cstheme="minorBidi"/>
          <w:b/>
          <w:bCs/>
          <w:color w:val="212121"/>
          <w:sz w:val="28"/>
          <w:szCs w:val="28"/>
          <w:rtl/>
        </w:rPr>
        <w:t xml:space="preserve"> ، ماسخة ، سام للكلية ، و سامة لل نظام المكونة للدم . [4 ]</w:t>
      </w:r>
    </w:p>
    <w:p w:rsidR="00240FEF" w:rsidRPr="004C3D69" w:rsidRDefault="00240FEF" w:rsidP="004C3D69">
      <w:pPr>
        <w:pStyle w:val="HTMLPreformatted"/>
        <w:shd w:val="clear" w:color="auto" w:fill="FFFFFF"/>
        <w:bidi/>
        <w:jc w:val="both"/>
        <w:rPr>
          <w:rFonts w:asciiTheme="minorBidi" w:hAnsiTheme="minorBidi" w:cstheme="minorBidi"/>
          <w:b/>
          <w:bCs/>
          <w:color w:val="212121"/>
          <w:sz w:val="28"/>
          <w:szCs w:val="28"/>
          <w:rtl/>
          <w:lang w:bidi="ar-IQ"/>
        </w:rPr>
      </w:pPr>
    </w:p>
    <w:p w:rsidR="00240FEF" w:rsidRPr="004C3D69" w:rsidRDefault="00240FEF" w:rsidP="004C3D69">
      <w:pPr>
        <w:pStyle w:val="HTMLPreformatted"/>
        <w:shd w:val="clear" w:color="auto" w:fill="FFFFFF"/>
        <w:bidi/>
        <w:jc w:val="both"/>
        <w:rPr>
          <w:rFonts w:asciiTheme="minorBidi" w:hAnsiTheme="minorBidi" w:cstheme="minorBidi"/>
          <w:b/>
          <w:bCs/>
          <w:color w:val="212121"/>
          <w:sz w:val="28"/>
          <w:szCs w:val="28"/>
          <w:rtl/>
          <w:lang w:bidi="ar-IQ"/>
        </w:rPr>
      </w:pPr>
    </w:p>
    <w:p w:rsidR="00240FEF" w:rsidRPr="004C3D69" w:rsidRDefault="00077B3B" w:rsidP="004C3D69">
      <w:pPr>
        <w:pStyle w:val="HTMLPreformatted"/>
        <w:bidi/>
        <w:jc w:val="both"/>
        <w:rPr>
          <w:rFonts w:asciiTheme="minorBidi" w:hAnsiTheme="minorBidi" w:cstheme="minorBidi"/>
          <w:b/>
          <w:bCs/>
          <w:color w:val="212121"/>
          <w:sz w:val="28"/>
          <w:szCs w:val="28"/>
          <w:rtl/>
          <w:lang w:bidi="ar-IQ"/>
        </w:rPr>
      </w:pPr>
      <w:r w:rsidRPr="004C3D69">
        <w:rPr>
          <w:rFonts w:asciiTheme="minorBidi" w:hAnsiTheme="minorBidi" w:cstheme="minorBidi"/>
          <w:b/>
          <w:bCs/>
          <w:color w:val="212121"/>
          <w:sz w:val="28"/>
          <w:szCs w:val="28"/>
          <w:highlight w:val="lightGray"/>
          <w:rtl/>
        </w:rPr>
        <w:t xml:space="preserve">العلامات </w:t>
      </w:r>
      <w:r w:rsidR="00240FEF" w:rsidRPr="004C3D69">
        <w:rPr>
          <w:rFonts w:asciiTheme="minorBidi" w:hAnsiTheme="minorBidi" w:cstheme="minorBidi"/>
          <w:b/>
          <w:bCs/>
          <w:color w:val="212121"/>
          <w:sz w:val="28"/>
          <w:szCs w:val="28"/>
          <w:highlight w:val="lightGray"/>
          <w:rtl/>
        </w:rPr>
        <w:t>السريرية</w:t>
      </w:r>
      <w:r w:rsidR="00480DAA" w:rsidRPr="004C3D69">
        <w:rPr>
          <w:rFonts w:asciiTheme="minorBidi" w:hAnsiTheme="minorBidi" w:cstheme="minorBidi"/>
          <w:b/>
          <w:bCs/>
          <w:color w:val="212121"/>
          <w:sz w:val="28"/>
          <w:szCs w:val="28"/>
          <w:highlight w:val="lightGray"/>
        </w:rPr>
        <w:t>clinical signs</w:t>
      </w:r>
      <w:r w:rsidR="00480DAA" w:rsidRPr="004C3D69">
        <w:rPr>
          <w:rFonts w:asciiTheme="minorBidi" w:hAnsiTheme="minorBidi" w:cstheme="minorBidi"/>
          <w:b/>
          <w:bCs/>
          <w:color w:val="212121"/>
          <w:sz w:val="28"/>
          <w:szCs w:val="28"/>
          <w:highlight w:val="lightGray"/>
          <w:rtl/>
          <w:lang w:bidi="ar-IQ"/>
        </w:rPr>
        <w:t>:</w:t>
      </w:r>
    </w:p>
    <w:p w:rsidR="00240FEF" w:rsidRPr="004C3D69" w:rsidRDefault="00240FEF" w:rsidP="004C3D69">
      <w:pPr>
        <w:pStyle w:val="HTMLPreformatted"/>
        <w:bidi/>
        <w:jc w:val="both"/>
        <w:rPr>
          <w:rFonts w:asciiTheme="minorBidi" w:hAnsiTheme="minorBidi" w:cstheme="minorBidi"/>
          <w:b/>
          <w:bCs/>
          <w:color w:val="212121"/>
          <w:sz w:val="28"/>
          <w:szCs w:val="28"/>
          <w:rtl/>
        </w:rPr>
      </w:pPr>
      <w:r w:rsidRPr="004C3D69">
        <w:rPr>
          <w:rFonts w:asciiTheme="minorBidi" w:hAnsiTheme="minorBidi" w:cstheme="minorBidi"/>
          <w:b/>
          <w:bCs/>
          <w:color w:val="212121"/>
          <w:sz w:val="28"/>
          <w:szCs w:val="28"/>
          <w:rtl/>
        </w:rPr>
        <w:t xml:space="preserve">تسمم الرصاص الحاد هو أكثر شيوعا في الحيوانات الصغيرة. وترتبط علامات سريرية بارزة مع </w:t>
      </w:r>
      <w:r w:rsidRPr="004C3D69">
        <w:rPr>
          <w:rFonts w:asciiTheme="minorBidi" w:hAnsiTheme="minorBidi" w:cstheme="minorBidi"/>
          <w:b/>
          <w:bCs/>
          <w:color w:val="212121"/>
          <w:sz w:val="28"/>
          <w:szCs w:val="28"/>
        </w:rPr>
        <w:t>GI</w:t>
      </w:r>
      <w:r w:rsidRPr="004C3D69">
        <w:rPr>
          <w:rFonts w:asciiTheme="minorBidi" w:hAnsiTheme="minorBidi" w:cstheme="minorBidi"/>
          <w:b/>
          <w:bCs/>
          <w:color w:val="212121"/>
          <w:sz w:val="28"/>
          <w:szCs w:val="28"/>
          <w:rtl/>
        </w:rPr>
        <w:t xml:space="preserve"> و الجهاز العصبي . في الماشية ، وعلامات التي تظهر ضمن 24-48 ساعة من التعرض تشمل ترنح، و العمى، و اللعاب ، إرتعاش التشنجي من الجفون ، والهزات العضلات، و التشنجات.</w:t>
      </w:r>
    </w:p>
    <w:p w:rsidR="00240FEF" w:rsidRPr="004C3D69" w:rsidRDefault="00240FEF" w:rsidP="004C3D69">
      <w:pPr>
        <w:pStyle w:val="HTMLPreformatted"/>
        <w:bidi/>
        <w:jc w:val="both"/>
        <w:rPr>
          <w:rFonts w:asciiTheme="minorBidi" w:hAnsiTheme="minorBidi" w:cstheme="minorBidi"/>
          <w:b/>
          <w:bCs/>
          <w:color w:val="212121"/>
          <w:sz w:val="28"/>
          <w:szCs w:val="28"/>
          <w:rtl/>
        </w:rPr>
      </w:pPr>
      <w:r w:rsidRPr="004C3D69">
        <w:rPr>
          <w:rFonts w:asciiTheme="minorBidi" w:hAnsiTheme="minorBidi" w:cstheme="minorBidi"/>
          <w:b/>
          <w:bCs/>
          <w:color w:val="212121"/>
          <w:sz w:val="28"/>
          <w:szCs w:val="28"/>
          <w:rtl/>
        </w:rPr>
        <w:t>تحت الحاد</w:t>
      </w:r>
      <w:r w:rsidR="00834E5F" w:rsidRPr="004C3D69">
        <w:rPr>
          <w:rFonts w:asciiTheme="minorBidi" w:hAnsiTheme="minorBidi" w:cstheme="minorBidi"/>
          <w:b/>
          <w:bCs/>
          <w:color w:val="212121"/>
          <w:sz w:val="28"/>
          <w:szCs w:val="28"/>
          <w:rtl/>
        </w:rPr>
        <w:t>:</w:t>
      </w:r>
      <w:r w:rsidRPr="004C3D69">
        <w:rPr>
          <w:rFonts w:asciiTheme="minorBidi" w:hAnsiTheme="minorBidi" w:cstheme="minorBidi"/>
          <w:b/>
          <w:bCs/>
          <w:color w:val="212121"/>
          <w:sz w:val="28"/>
          <w:szCs w:val="28"/>
          <w:rtl/>
        </w:rPr>
        <w:t xml:space="preserve"> التسمم بالرصاص ، </w:t>
      </w:r>
      <w:r w:rsidR="00834E5F" w:rsidRPr="004C3D69">
        <w:rPr>
          <w:rFonts w:asciiTheme="minorBidi" w:hAnsiTheme="minorBidi" w:cstheme="minorBidi"/>
          <w:b/>
          <w:bCs/>
          <w:color w:val="212121"/>
          <w:sz w:val="28"/>
          <w:szCs w:val="28"/>
          <w:rtl/>
        </w:rPr>
        <w:t>ويضهر</w:t>
      </w:r>
      <w:r w:rsidRPr="004C3D69">
        <w:rPr>
          <w:rFonts w:asciiTheme="minorBidi" w:hAnsiTheme="minorBidi" w:cstheme="minorBidi"/>
          <w:b/>
          <w:bCs/>
          <w:color w:val="212121"/>
          <w:sz w:val="28"/>
          <w:szCs w:val="28"/>
          <w:rtl/>
        </w:rPr>
        <w:t xml:space="preserve"> عادة في الأغنام أو الماشية كبار السن، و يتميز فقدان الشهية، </w:t>
      </w:r>
      <w:r w:rsidR="008273B2" w:rsidRPr="004C3D69">
        <w:rPr>
          <w:rFonts w:asciiTheme="minorBidi" w:hAnsiTheme="minorBidi" w:cstheme="minorBidi"/>
          <w:b/>
          <w:bCs/>
          <w:color w:val="212121"/>
          <w:sz w:val="28"/>
          <w:szCs w:val="28"/>
          <w:rtl/>
        </w:rPr>
        <w:t>وركد الكرش</w:t>
      </w:r>
      <w:r w:rsidRPr="004C3D69">
        <w:rPr>
          <w:rFonts w:asciiTheme="minorBidi" w:hAnsiTheme="minorBidi" w:cstheme="minorBidi"/>
          <w:b/>
          <w:bCs/>
          <w:color w:val="212121"/>
          <w:sz w:val="28"/>
          <w:szCs w:val="28"/>
          <w:rtl/>
        </w:rPr>
        <w:t>، المغص ،  و الإمساك ، كثيرا ما يعقبه الإسهال ، والعمى،  فرط الحس.</w:t>
      </w:r>
    </w:p>
    <w:p w:rsidR="00240FEF" w:rsidRPr="004C3D69" w:rsidRDefault="00240FEF" w:rsidP="004C3D69">
      <w:pPr>
        <w:pStyle w:val="HTMLPreformatted"/>
        <w:bidi/>
        <w:jc w:val="both"/>
        <w:rPr>
          <w:rFonts w:asciiTheme="minorBidi" w:hAnsiTheme="minorBidi" w:cstheme="minorBidi"/>
          <w:b/>
          <w:bCs/>
          <w:color w:val="212121"/>
          <w:sz w:val="28"/>
          <w:szCs w:val="28"/>
          <w:rtl/>
        </w:rPr>
      </w:pPr>
      <w:r w:rsidRPr="004C3D69">
        <w:rPr>
          <w:rFonts w:asciiTheme="minorBidi" w:hAnsiTheme="minorBidi" w:cstheme="minorBidi"/>
          <w:b/>
          <w:bCs/>
          <w:color w:val="212121"/>
          <w:sz w:val="28"/>
          <w:szCs w:val="28"/>
          <w:rtl/>
        </w:rPr>
        <w:t xml:space="preserve">التسمم المزمن </w:t>
      </w:r>
      <w:r w:rsidR="00A94C7C" w:rsidRPr="004C3D69">
        <w:rPr>
          <w:rFonts w:asciiTheme="minorBidi" w:hAnsiTheme="minorBidi" w:cstheme="minorBidi"/>
          <w:b/>
          <w:bCs/>
          <w:color w:val="212121"/>
          <w:sz w:val="28"/>
          <w:szCs w:val="28"/>
          <w:rtl/>
        </w:rPr>
        <w:t>ب</w:t>
      </w:r>
      <w:r w:rsidRPr="004C3D69">
        <w:rPr>
          <w:rFonts w:asciiTheme="minorBidi" w:hAnsiTheme="minorBidi" w:cstheme="minorBidi"/>
          <w:b/>
          <w:bCs/>
          <w:color w:val="212121"/>
          <w:sz w:val="28"/>
          <w:szCs w:val="28"/>
          <w:rtl/>
        </w:rPr>
        <w:t>الرصاص</w:t>
      </w:r>
      <w:r w:rsidR="00A94C7C" w:rsidRPr="004C3D69">
        <w:rPr>
          <w:rFonts w:asciiTheme="minorBidi" w:hAnsiTheme="minorBidi" w:cstheme="minorBidi"/>
          <w:b/>
          <w:bCs/>
          <w:color w:val="212121"/>
          <w:sz w:val="28"/>
          <w:szCs w:val="28"/>
          <w:rtl/>
        </w:rPr>
        <w:t>:</w:t>
      </w:r>
      <w:r w:rsidRPr="004C3D69">
        <w:rPr>
          <w:rFonts w:asciiTheme="minorBidi" w:hAnsiTheme="minorBidi" w:cstheme="minorBidi"/>
          <w:b/>
          <w:bCs/>
          <w:color w:val="212121"/>
          <w:sz w:val="28"/>
          <w:szCs w:val="28"/>
          <w:rtl/>
        </w:rPr>
        <w:t xml:space="preserve"> و يشاهد أحيانا في الماشية ، قد تنتج متلازمة يحتوي على العديد من الخصائص المشتركة مع الحاد أو تحت الحاد التسمم بالرصاص . ضعف من ردود الفعل البلع يساهم كثيرا في تطوير الالتهاب الرئوي التنفسي . الأجنة و سوء نوعية السائل المنوي يمكن أن تسهم في العقم.</w:t>
      </w:r>
    </w:p>
    <w:p w:rsidR="00240FEF" w:rsidRPr="004C3D69" w:rsidRDefault="00240FEF" w:rsidP="004C3D69">
      <w:pPr>
        <w:pStyle w:val="HTMLPreformatted"/>
        <w:bidi/>
        <w:jc w:val="both"/>
        <w:rPr>
          <w:rFonts w:asciiTheme="minorBidi" w:hAnsiTheme="minorBidi" w:cstheme="minorBidi"/>
          <w:b/>
          <w:bCs/>
          <w:color w:val="212121"/>
          <w:sz w:val="28"/>
          <w:szCs w:val="28"/>
          <w:rtl/>
        </w:rPr>
      </w:pPr>
      <w:r w:rsidRPr="004C3D69">
        <w:rPr>
          <w:rFonts w:asciiTheme="minorBidi" w:hAnsiTheme="minorBidi" w:cstheme="minorBidi"/>
          <w:b/>
          <w:bCs/>
          <w:color w:val="212121"/>
          <w:sz w:val="28"/>
          <w:szCs w:val="28"/>
          <w:rtl/>
        </w:rPr>
        <w:t xml:space="preserve">تشوهات الجهاز الهضمي ، بما في ذلك فقدان الشهية، و المغص ، التقيؤ ، والإسهال أو الإمساك هي مظاهر السائدة في الكلاب. والقلق، و نباح هستيري ، الفك نافد ، واللعاب ، والعمى ، وترنح ، تشنجات العضلات، و التشنج الظهري ، وتشنجات قد تتطور. </w:t>
      </w:r>
      <w:proofErr w:type="gramStart"/>
      <w:r w:rsidRPr="004C3D69">
        <w:rPr>
          <w:rFonts w:asciiTheme="minorBidi" w:hAnsiTheme="minorBidi" w:cstheme="minorBidi"/>
          <w:b/>
          <w:bCs/>
          <w:color w:val="212121"/>
          <w:sz w:val="28"/>
          <w:szCs w:val="28"/>
        </w:rPr>
        <w:t>CNS</w:t>
      </w:r>
      <w:r w:rsidRPr="004C3D69">
        <w:rPr>
          <w:rFonts w:asciiTheme="minorBidi" w:hAnsiTheme="minorBidi" w:cstheme="minorBidi"/>
          <w:b/>
          <w:bCs/>
          <w:color w:val="212121"/>
          <w:sz w:val="28"/>
          <w:szCs w:val="28"/>
          <w:rtl/>
        </w:rPr>
        <w:t xml:space="preserve"> الاكتئاب بدلا من </w:t>
      </w:r>
      <w:r w:rsidRPr="004C3D69">
        <w:rPr>
          <w:rFonts w:asciiTheme="minorBidi" w:hAnsiTheme="minorBidi" w:cstheme="minorBidi"/>
          <w:b/>
          <w:bCs/>
          <w:color w:val="212121"/>
          <w:sz w:val="28"/>
          <w:szCs w:val="28"/>
        </w:rPr>
        <w:t>CNS</w:t>
      </w:r>
      <w:r w:rsidRPr="004C3D69">
        <w:rPr>
          <w:rFonts w:asciiTheme="minorBidi" w:hAnsiTheme="minorBidi" w:cstheme="minorBidi"/>
          <w:b/>
          <w:bCs/>
          <w:color w:val="212121"/>
          <w:sz w:val="28"/>
          <w:szCs w:val="28"/>
          <w:rtl/>
        </w:rPr>
        <w:t xml:space="preserve"> الإثارة قد يكون واضحا في بعض الكلاب.</w:t>
      </w:r>
      <w:proofErr w:type="gramEnd"/>
      <w:r w:rsidRPr="004C3D69">
        <w:rPr>
          <w:rFonts w:asciiTheme="minorBidi" w:hAnsiTheme="minorBidi" w:cstheme="minorBidi"/>
          <w:b/>
          <w:bCs/>
          <w:color w:val="212121"/>
          <w:sz w:val="28"/>
          <w:szCs w:val="28"/>
          <w:rtl/>
        </w:rPr>
        <w:t xml:space="preserve"> في الخيول ، التسمم بالرصاص تنتج عادة متلازمة مزمنة تتميز فقدان الوزن، و الاكتئاب، و ضعف، و المغص والاسهال و الحنجرة أو شلل البلعوم  ، و عسر البلع التي تؤدي في كثير من الأحيان في الالتهاب الرئوي التنفسي .</w:t>
      </w:r>
    </w:p>
    <w:p w:rsidR="00240FEF" w:rsidRPr="004C3D69" w:rsidRDefault="00240FEF" w:rsidP="004C3D69">
      <w:pPr>
        <w:pStyle w:val="HTMLPreformatted"/>
        <w:bidi/>
        <w:jc w:val="both"/>
        <w:rPr>
          <w:rFonts w:asciiTheme="minorBidi" w:hAnsiTheme="minorBidi" w:cstheme="minorBidi" w:hint="cs"/>
          <w:b/>
          <w:bCs/>
          <w:color w:val="212121"/>
          <w:sz w:val="28"/>
          <w:szCs w:val="28"/>
          <w:rtl/>
          <w:lang w:bidi="ar-IQ"/>
        </w:rPr>
      </w:pPr>
      <w:r w:rsidRPr="004C3D69">
        <w:rPr>
          <w:rFonts w:asciiTheme="minorBidi" w:hAnsiTheme="minorBidi" w:cstheme="minorBidi"/>
          <w:b/>
          <w:bCs/>
          <w:color w:val="212121"/>
          <w:sz w:val="28"/>
          <w:szCs w:val="28"/>
          <w:rtl/>
        </w:rPr>
        <w:t>في الطيور ، وفقدان الشهية ، وترنح ، وفقدان الشرط، الجناح و ضعف الساق، وفقر الدم هي علامات بارزة أكثر . [ 5 ]</w:t>
      </w:r>
    </w:p>
    <w:p w:rsidR="00C81B6D" w:rsidRPr="004C3D69" w:rsidRDefault="00C81B6D" w:rsidP="004C3D69">
      <w:pPr>
        <w:pStyle w:val="mmpara"/>
        <w:shd w:val="clear" w:color="auto" w:fill="FFFFFF"/>
        <w:spacing w:before="0" w:beforeAutospacing="0" w:after="288" w:afterAutospacing="0"/>
        <w:jc w:val="both"/>
        <w:rPr>
          <w:rFonts w:asciiTheme="minorBidi" w:hAnsiTheme="minorBidi" w:cstheme="minorBidi"/>
          <w:b/>
          <w:bCs/>
          <w:color w:val="000000"/>
          <w:sz w:val="28"/>
          <w:szCs w:val="28"/>
        </w:rPr>
      </w:pPr>
    </w:p>
    <w:p w:rsidR="0033037E" w:rsidRPr="004C3D69" w:rsidRDefault="0033037E" w:rsidP="004C3D69">
      <w:pPr>
        <w:pStyle w:val="mmpara"/>
        <w:shd w:val="clear" w:color="auto" w:fill="FFFFFF"/>
        <w:spacing w:before="0" w:beforeAutospacing="0" w:after="288" w:afterAutospacing="0"/>
        <w:jc w:val="both"/>
        <w:rPr>
          <w:rFonts w:asciiTheme="minorBidi" w:hAnsiTheme="minorBidi" w:cstheme="minorBidi"/>
          <w:b/>
          <w:bCs/>
          <w:color w:val="000000"/>
          <w:sz w:val="28"/>
          <w:szCs w:val="28"/>
        </w:rPr>
      </w:pPr>
      <w:bookmarkStart w:id="1" w:name="v3354049"/>
      <w:bookmarkStart w:id="2" w:name="Clinical_Findings"/>
      <w:bookmarkEnd w:id="1"/>
      <w:bookmarkEnd w:id="2"/>
      <w:r w:rsidRPr="004C3D69">
        <w:rPr>
          <w:rFonts w:asciiTheme="minorBidi" w:hAnsiTheme="minorBidi" w:cstheme="minorBidi"/>
          <w:b/>
          <w:bCs/>
          <w:noProof/>
          <w:color w:val="000000"/>
          <w:sz w:val="28"/>
          <w:szCs w:val="28"/>
        </w:rPr>
        <w:lastRenderedPageBreak/>
        <w:drawing>
          <wp:inline distT="0" distB="0" distL="0" distR="0">
            <wp:extent cx="4978253" cy="3530009"/>
            <wp:effectExtent l="19050" t="0" r="0" b="0"/>
            <wp:docPr id="6" name="Picture 2" descr="D:\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mages.jpg"/>
                    <pic:cNvPicPr>
                      <a:picLocks noChangeAspect="1" noChangeArrowheads="1"/>
                    </pic:cNvPicPr>
                  </pic:nvPicPr>
                  <pic:blipFill>
                    <a:blip r:embed="rId9"/>
                    <a:srcRect/>
                    <a:stretch>
                      <a:fillRect/>
                    </a:stretch>
                  </pic:blipFill>
                  <pic:spPr bwMode="auto">
                    <a:xfrm>
                      <a:off x="0" y="0"/>
                      <a:ext cx="4998399" cy="3544294"/>
                    </a:xfrm>
                    <a:prstGeom prst="rect">
                      <a:avLst/>
                    </a:prstGeom>
                    <a:noFill/>
                    <a:ln w="9525">
                      <a:noFill/>
                      <a:miter lim="800000"/>
                      <a:headEnd/>
                      <a:tailEnd/>
                    </a:ln>
                  </pic:spPr>
                </pic:pic>
              </a:graphicData>
            </a:graphic>
          </wp:inline>
        </w:drawing>
      </w:r>
    </w:p>
    <w:p w:rsidR="00182E32" w:rsidRPr="004C3D69" w:rsidRDefault="0033037E" w:rsidP="004C3D69">
      <w:pPr>
        <w:pBdr>
          <w:bottom w:val="single" w:sz="4" w:space="1" w:color="auto"/>
        </w:pBdr>
        <w:bidi w:val="0"/>
        <w:spacing w:line="240" w:lineRule="auto"/>
        <w:jc w:val="both"/>
        <w:rPr>
          <w:rFonts w:asciiTheme="minorBidi" w:hAnsiTheme="minorBidi"/>
          <w:b/>
          <w:bCs/>
          <w:sz w:val="28"/>
          <w:szCs w:val="28"/>
          <w:lang w:bidi="ar-IQ"/>
        </w:rPr>
      </w:pPr>
      <w:r w:rsidRPr="004C3D69">
        <w:rPr>
          <w:rFonts w:asciiTheme="minorBidi" w:hAnsiTheme="minorBidi"/>
          <w:b/>
          <w:bCs/>
          <w:sz w:val="28"/>
          <w:szCs w:val="28"/>
          <w:lang w:bidi="ar-IQ"/>
        </w:rPr>
        <w:t xml:space="preserve">   Image (2</w:t>
      </w:r>
      <w:proofErr w:type="gramStart"/>
      <w:r w:rsidRPr="004C3D69">
        <w:rPr>
          <w:rFonts w:asciiTheme="minorBidi" w:hAnsiTheme="minorBidi"/>
          <w:b/>
          <w:bCs/>
          <w:sz w:val="28"/>
          <w:szCs w:val="28"/>
          <w:lang w:bidi="ar-IQ"/>
        </w:rPr>
        <w:t>)show</w:t>
      </w:r>
      <w:proofErr w:type="gramEnd"/>
      <w:r w:rsidRPr="004C3D69">
        <w:rPr>
          <w:rFonts w:asciiTheme="minorBidi" w:hAnsiTheme="minorBidi"/>
          <w:b/>
          <w:bCs/>
          <w:sz w:val="28"/>
          <w:szCs w:val="28"/>
          <w:lang w:bidi="ar-IQ"/>
        </w:rPr>
        <w:t xml:space="preserve"> ataxia and convulsion.</w:t>
      </w:r>
    </w:p>
    <w:p w:rsidR="00182E32" w:rsidRPr="004C3D69" w:rsidRDefault="00182E32" w:rsidP="004C3D69">
      <w:pPr>
        <w:pStyle w:val="HTMLPreformatted"/>
        <w:shd w:val="clear" w:color="auto" w:fill="FFFFFF"/>
        <w:bidi/>
        <w:jc w:val="both"/>
        <w:rPr>
          <w:rFonts w:asciiTheme="minorBidi" w:hAnsiTheme="minorBidi" w:cstheme="minorBidi"/>
          <w:b/>
          <w:bCs/>
          <w:color w:val="212121"/>
          <w:sz w:val="28"/>
          <w:szCs w:val="28"/>
          <w:rtl/>
          <w:lang w:bidi="ar-IQ"/>
        </w:rPr>
      </w:pPr>
      <w:bookmarkStart w:id="3" w:name="v3354056"/>
      <w:bookmarkStart w:id="4" w:name="v3354059"/>
      <w:bookmarkStart w:id="5" w:name="Diagnosis"/>
      <w:bookmarkEnd w:id="3"/>
      <w:bookmarkEnd w:id="4"/>
      <w:bookmarkEnd w:id="5"/>
      <w:r w:rsidRPr="004C3D69">
        <w:rPr>
          <w:rFonts w:asciiTheme="minorBidi" w:hAnsiTheme="minorBidi" w:cstheme="minorBidi"/>
          <w:b/>
          <w:bCs/>
          <w:color w:val="212121"/>
          <w:sz w:val="28"/>
          <w:szCs w:val="28"/>
          <w:highlight w:val="lightGray"/>
          <w:rtl/>
        </w:rPr>
        <w:t>الآفات</w:t>
      </w:r>
      <w:r w:rsidR="003870F7" w:rsidRPr="004C3D69">
        <w:rPr>
          <w:rFonts w:asciiTheme="minorBidi" w:hAnsiTheme="minorBidi" w:cstheme="minorBidi"/>
          <w:b/>
          <w:bCs/>
          <w:color w:val="212121"/>
          <w:sz w:val="28"/>
          <w:szCs w:val="28"/>
          <w:highlight w:val="lightGray"/>
          <w:rtl/>
        </w:rPr>
        <w:t xml:space="preserve"> </w:t>
      </w:r>
      <w:r w:rsidR="003870F7" w:rsidRPr="004C3D69">
        <w:rPr>
          <w:rFonts w:asciiTheme="minorBidi" w:hAnsiTheme="minorBidi" w:cstheme="minorBidi"/>
          <w:b/>
          <w:bCs/>
          <w:color w:val="212121"/>
          <w:sz w:val="28"/>
          <w:szCs w:val="28"/>
          <w:highlight w:val="lightGray"/>
        </w:rPr>
        <w:t>lesion</w:t>
      </w:r>
      <w:r w:rsidR="003870F7" w:rsidRPr="004C3D69">
        <w:rPr>
          <w:rFonts w:asciiTheme="minorBidi" w:hAnsiTheme="minorBidi" w:cstheme="minorBidi"/>
          <w:b/>
          <w:bCs/>
          <w:color w:val="212121"/>
          <w:sz w:val="28"/>
          <w:szCs w:val="28"/>
          <w:highlight w:val="lightGray"/>
          <w:rtl/>
          <w:lang w:bidi="ar-IQ"/>
        </w:rPr>
        <w:t>:</w:t>
      </w:r>
    </w:p>
    <w:p w:rsidR="00182E32" w:rsidRPr="004C3D69" w:rsidRDefault="00182E32" w:rsidP="004C3D69">
      <w:pPr>
        <w:pStyle w:val="HTMLPreformatted"/>
        <w:shd w:val="clear" w:color="auto" w:fill="FFFFFF"/>
        <w:bidi/>
        <w:jc w:val="both"/>
        <w:rPr>
          <w:rFonts w:asciiTheme="minorBidi" w:hAnsiTheme="minorBidi" w:cstheme="minorBidi"/>
          <w:b/>
          <w:bCs/>
          <w:color w:val="212121"/>
          <w:sz w:val="28"/>
          <w:szCs w:val="28"/>
          <w:rtl/>
        </w:rPr>
      </w:pPr>
      <w:r w:rsidRPr="004C3D69">
        <w:rPr>
          <w:rFonts w:asciiTheme="minorBidi" w:hAnsiTheme="minorBidi" w:cstheme="minorBidi"/>
          <w:b/>
          <w:bCs/>
          <w:color w:val="212121"/>
          <w:sz w:val="28"/>
          <w:szCs w:val="28"/>
          <w:rtl/>
        </w:rPr>
        <w:t>الحيوانات التي تموت من التسمم بالرصاص الحاد قد يكون بعض الآفات الجسيمة ملاحظتها. النفط أو رقائق من الطلاء أو البطارية قد يكون واضحا في الجهاز الهضمي . العمل الكاوية من أملاح الرصاص يسبب التهاب المعدة والأمعاء . في الجهاز العصبي ، وذمة ، واحتقان من القشرة الدماغية، و تسطيح لل التلافيف القشرية موجودة. تشريحيا ، وتورم البطانية ، نخر صفائحي قشري ، و ذمة في المادة البيضاء قد يكون واضحا . يمكن أن ينظر إليها نخر أنبوبي وانحطاط والهيئات إدراج حمض سريع داخل النواة في الكلى. وقد وصفت هشاشة العظام في الحملان . التهاب المشيمة و تراكم الرصاص في الجنين قد يؤدي إلى الإجهاض. [6 ]</w:t>
      </w:r>
    </w:p>
    <w:p w:rsidR="00004FA7" w:rsidRPr="004C3D69" w:rsidRDefault="00004FA7" w:rsidP="004C3D69">
      <w:pPr>
        <w:pStyle w:val="HTMLPreformatted"/>
        <w:shd w:val="clear" w:color="auto" w:fill="FFFFFF"/>
        <w:bidi/>
        <w:jc w:val="both"/>
        <w:rPr>
          <w:rFonts w:asciiTheme="minorBidi" w:hAnsiTheme="minorBidi" w:cstheme="minorBidi"/>
          <w:b/>
          <w:bCs/>
          <w:color w:val="212121"/>
          <w:sz w:val="28"/>
          <w:szCs w:val="28"/>
          <w:rtl/>
        </w:rPr>
      </w:pPr>
    </w:p>
    <w:p w:rsidR="00004FA7" w:rsidRPr="004C3D69" w:rsidRDefault="00004FA7" w:rsidP="004C3D69">
      <w:pPr>
        <w:pStyle w:val="HTMLPreformatted"/>
        <w:shd w:val="clear" w:color="auto" w:fill="FFFFFF"/>
        <w:bidi/>
        <w:jc w:val="both"/>
        <w:rPr>
          <w:rFonts w:asciiTheme="minorBidi" w:hAnsiTheme="minorBidi" w:cstheme="minorBidi"/>
          <w:b/>
          <w:bCs/>
          <w:color w:val="212121"/>
          <w:sz w:val="28"/>
          <w:szCs w:val="28"/>
        </w:rPr>
      </w:pPr>
    </w:p>
    <w:p w:rsidR="00ED2AA5" w:rsidRPr="004C3D69" w:rsidRDefault="00ED2AA5" w:rsidP="004C3D69">
      <w:pPr>
        <w:pStyle w:val="HTMLPreformatted"/>
        <w:shd w:val="clear" w:color="auto" w:fill="FFFFFF"/>
        <w:bidi/>
        <w:jc w:val="both"/>
        <w:rPr>
          <w:rFonts w:asciiTheme="minorBidi" w:hAnsiTheme="minorBidi" w:cstheme="minorBidi"/>
          <w:b/>
          <w:bCs/>
          <w:color w:val="212121"/>
          <w:sz w:val="28"/>
          <w:szCs w:val="28"/>
          <w:rtl/>
          <w:lang w:bidi="ar-IQ"/>
        </w:rPr>
      </w:pPr>
      <w:r w:rsidRPr="004C3D69">
        <w:rPr>
          <w:rFonts w:asciiTheme="minorBidi" w:hAnsiTheme="minorBidi" w:cstheme="minorBidi"/>
          <w:b/>
          <w:bCs/>
          <w:color w:val="212121"/>
          <w:sz w:val="28"/>
          <w:szCs w:val="28"/>
          <w:highlight w:val="lightGray"/>
          <w:rtl/>
        </w:rPr>
        <w:t>التشخيص</w:t>
      </w:r>
      <w:r w:rsidR="00004FA7" w:rsidRPr="004C3D69">
        <w:rPr>
          <w:rFonts w:asciiTheme="minorBidi" w:hAnsiTheme="minorBidi" w:cstheme="minorBidi"/>
          <w:b/>
          <w:bCs/>
          <w:color w:val="212121"/>
          <w:sz w:val="28"/>
          <w:szCs w:val="28"/>
          <w:highlight w:val="lightGray"/>
          <w:rtl/>
        </w:rPr>
        <w:t xml:space="preserve"> </w:t>
      </w:r>
      <w:r w:rsidR="00004FA7" w:rsidRPr="004C3D69">
        <w:rPr>
          <w:rFonts w:asciiTheme="minorBidi" w:hAnsiTheme="minorBidi" w:cstheme="minorBidi"/>
          <w:b/>
          <w:bCs/>
          <w:color w:val="212121"/>
          <w:sz w:val="28"/>
          <w:szCs w:val="28"/>
          <w:highlight w:val="lightGray"/>
        </w:rPr>
        <w:t>diagnosis</w:t>
      </w:r>
      <w:r w:rsidR="00004FA7" w:rsidRPr="004C3D69">
        <w:rPr>
          <w:rFonts w:asciiTheme="minorBidi" w:hAnsiTheme="minorBidi" w:cstheme="minorBidi"/>
          <w:b/>
          <w:bCs/>
          <w:color w:val="212121"/>
          <w:sz w:val="28"/>
          <w:szCs w:val="28"/>
          <w:highlight w:val="lightGray"/>
          <w:rtl/>
          <w:lang w:bidi="ar-IQ"/>
        </w:rPr>
        <w:t>:</w:t>
      </w:r>
    </w:p>
    <w:p w:rsidR="00ED2AA5" w:rsidRPr="004C3D69" w:rsidRDefault="00ED2AA5" w:rsidP="004C3D69">
      <w:pPr>
        <w:pStyle w:val="HTMLPreformatted"/>
        <w:shd w:val="clear" w:color="auto" w:fill="FFFFFF"/>
        <w:bidi/>
        <w:jc w:val="both"/>
        <w:rPr>
          <w:rFonts w:asciiTheme="minorBidi" w:hAnsiTheme="minorBidi" w:cstheme="minorBidi"/>
          <w:b/>
          <w:bCs/>
          <w:color w:val="212121"/>
          <w:sz w:val="28"/>
          <w:szCs w:val="28"/>
          <w:rtl/>
        </w:rPr>
      </w:pPr>
      <w:r w:rsidRPr="004C3D69">
        <w:rPr>
          <w:rFonts w:asciiTheme="minorBidi" w:hAnsiTheme="minorBidi" w:cstheme="minorBidi"/>
          <w:b/>
          <w:bCs/>
          <w:color w:val="212121"/>
          <w:sz w:val="28"/>
          <w:szCs w:val="28"/>
          <w:rtl/>
        </w:rPr>
        <w:t>قد تكون تركيزات الرصاص في الأنسجة المختلفة مفيدا لتقييم التراكم المفرط و تعكس مستوى أو مدة التعرض، و شدة ، والتشخيص ونجاح العلاج. تركيزات الرصاص في الدم عند 0.35 جزء في المليون ، والكبد في 10 جزء في المليون ، أو قشرة الكلى في 10 جزء في المليون تتفق مع تشخيص التسمم بالرصاص في معظم الأنواع. و يعتبر العديد من البلدان تركيزات الرصاص في الدم &gt; 0،05-0،10 جزء في المليون ليكون المرض الإبلاغ عنها في الحيوانات المنتجة للغذاء . التفتيش أو التخليص من قبل البيطري ضابط الأمن البيولوجي أو مفتش تنظيمي إلزامي ق</w:t>
      </w:r>
      <w:r w:rsidR="009F0095" w:rsidRPr="004C3D69">
        <w:rPr>
          <w:rFonts w:asciiTheme="minorBidi" w:hAnsiTheme="minorBidi" w:cstheme="minorBidi"/>
          <w:b/>
          <w:bCs/>
          <w:color w:val="212121"/>
          <w:sz w:val="28"/>
          <w:szCs w:val="28"/>
          <w:rtl/>
        </w:rPr>
        <w:t>بل يسمح الشحنة للاستهلاك الغذاء</w:t>
      </w:r>
    </w:p>
    <w:p w:rsidR="00ED2AA5" w:rsidRPr="004C3D69" w:rsidRDefault="00ED2AA5" w:rsidP="004C3D69">
      <w:pPr>
        <w:pStyle w:val="HTMLPreformatted"/>
        <w:shd w:val="clear" w:color="auto" w:fill="FFFFFF"/>
        <w:bidi/>
        <w:jc w:val="both"/>
        <w:rPr>
          <w:rFonts w:asciiTheme="minorBidi" w:hAnsiTheme="minorBidi" w:cstheme="minorBidi"/>
          <w:b/>
          <w:bCs/>
          <w:color w:val="212121"/>
          <w:sz w:val="28"/>
          <w:szCs w:val="28"/>
          <w:rtl/>
        </w:rPr>
      </w:pPr>
      <w:r w:rsidRPr="004C3D69">
        <w:rPr>
          <w:rFonts w:asciiTheme="minorBidi" w:hAnsiTheme="minorBidi" w:cstheme="minorBidi"/>
          <w:b/>
          <w:bCs/>
          <w:color w:val="212121"/>
          <w:sz w:val="28"/>
          <w:szCs w:val="28"/>
          <w:rtl/>
        </w:rPr>
        <w:t xml:space="preserve">وتشمل التشوهات الدموية ، والتي قد تكون مؤشرا مؤكد ولكن ليس من التسمم بالرصاص ، وفقر الدم ، تفاوت الكريات ، تبكل الكريات ، </w:t>
      </w:r>
      <w:proofErr w:type="spellStart"/>
      <w:r w:rsidRPr="004C3D69">
        <w:rPr>
          <w:rFonts w:asciiTheme="minorBidi" w:hAnsiTheme="minorBidi" w:cstheme="minorBidi"/>
          <w:b/>
          <w:bCs/>
          <w:color w:val="212121"/>
          <w:sz w:val="28"/>
          <w:szCs w:val="28"/>
        </w:rPr>
        <w:t>polychromasia</w:t>
      </w:r>
      <w:proofErr w:type="spellEnd"/>
      <w:r w:rsidRPr="004C3D69">
        <w:rPr>
          <w:rFonts w:asciiTheme="minorBidi" w:hAnsiTheme="minorBidi" w:cstheme="minorBidi"/>
          <w:b/>
          <w:bCs/>
          <w:color w:val="212121"/>
          <w:sz w:val="28"/>
          <w:szCs w:val="28"/>
          <w:rtl/>
        </w:rPr>
        <w:t xml:space="preserve"> ، مستقعد التنقير ، </w:t>
      </w:r>
      <w:proofErr w:type="spellStart"/>
      <w:r w:rsidRPr="004C3D69">
        <w:rPr>
          <w:rFonts w:asciiTheme="minorBidi" w:hAnsiTheme="minorBidi" w:cstheme="minorBidi"/>
          <w:b/>
          <w:bCs/>
          <w:color w:val="212121"/>
          <w:sz w:val="28"/>
          <w:szCs w:val="28"/>
        </w:rPr>
        <w:t>metarubricytosis</w:t>
      </w:r>
      <w:proofErr w:type="spellEnd"/>
      <w:r w:rsidRPr="004C3D69">
        <w:rPr>
          <w:rFonts w:asciiTheme="minorBidi" w:hAnsiTheme="minorBidi" w:cstheme="minorBidi"/>
          <w:b/>
          <w:bCs/>
          <w:color w:val="212121"/>
          <w:sz w:val="28"/>
          <w:szCs w:val="28"/>
          <w:rtl/>
        </w:rPr>
        <w:t xml:space="preserve"> ، و نقص الانصباغ . الدم أو مستويات حمض وخالية كرات الدم الحمراء بروتوبرفيرين </w:t>
      </w:r>
      <w:r w:rsidRPr="004C3D69">
        <w:rPr>
          <w:rFonts w:asciiTheme="minorBidi" w:hAnsiTheme="minorBidi" w:cstheme="minorBidi"/>
          <w:b/>
          <w:bCs/>
          <w:color w:val="212121"/>
          <w:sz w:val="28"/>
          <w:szCs w:val="28"/>
        </w:rPr>
        <w:t>δ</w:t>
      </w:r>
      <w:r w:rsidRPr="004C3D69">
        <w:rPr>
          <w:rFonts w:asciiTheme="minorBidi" w:hAnsiTheme="minorBidi" w:cstheme="minorBidi"/>
          <w:b/>
          <w:bCs/>
          <w:color w:val="212121"/>
          <w:sz w:val="28"/>
          <w:szCs w:val="28"/>
          <w:rtl/>
        </w:rPr>
        <w:t xml:space="preserve"> - أمينوليفولنيك البولية مؤشرات حساسة من التعرض للرصاص </w:t>
      </w:r>
      <w:r w:rsidRPr="004C3D69">
        <w:rPr>
          <w:rFonts w:asciiTheme="minorBidi" w:hAnsiTheme="minorBidi" w:cstheme="minorBidi"/>
          <w:b/>
          <w:bCs/>
          <w:color w:val="212121"/>
          <w:sz w:val="28"/>
          <w:szCs w:val="28"/>
          <w:rtl/>
        </w:rPr>
        <w:lastRenderedPageBreak/>
        <w:t>ولكن قد لا تكون مؤشرات موثوقة من المرض السريري. قد يكون فحص إشعاعي مفيدا لتحديد حجم التعرض للرصاص .</w:t>
      </w:r>
    </w:p>
    <w:p w:rsidR="00ED2AA5" w:rsidRPr="004C3D69" w:rsidRDefault="00ED2AA5" w:rsidP="004C3D69">
      <w:pPr>
        <w:pStyle w:val="HTMLPreformatted"/>
        <w:shd w:val="clear" w:color="auto" w:fill="FFFFFF"/>
        <w:bidi/>
        <w:jc w:val="both"/>
        <w:rPr>
          <w:rFonts w:asciiTheme="minorBidi" w:hAnsiTheme="minorBidi" w:cstheme="minorBidi"/>
          <w:b/>
          <w:bCs/>
          <w:color w:val="212121"/>
          <w:sz w:val="28"/>
          <w:szCs w:val="28"/>
          <w:rtl/>
        </w:rPr>
      </w:pPr>
      <w:r w:rsidRPr="004C3D69">
        <w:rPr>
          <w:rFonts w:asciiTheme="minorBidi" w:hAnsiTheme="minorBidi" w:cstheme="minorBidi"/>
          <w:b/>
          <w:bCs/>
          <w:color w:val="212121"/>
          <w:sz w:val="28"/>
          <w:szCs w:val="28"/>
          <w:rtl/>
        </w:rPr>
        <w:t xml:space="preserve">قد يتم الخلط بين التسمم بالرصاص مع الأمراض الأخرى التي تسبب تشوهات عصبية أو </w:t>
      </w:r>
      <w:r w:rsidRPr="004C3D69">
        <w:rPr>
          <w:rFonts w:asciiTheme="minorBidi" w:hAnsiTheme="minorBidi" w:cstheme="minorBidi"/>
          <w:b/>
          <w:bCs/>
          <w:color w:val="212121"/>
          <w:sz w:val="28"/>
          <w:szCs w:val="28"/>
        </w:rPr>
        <w:t>GI</w:t>
      </w:r>
      <w:r w:rsidRPr="004C3D69">
        <w:rPr>
          <w:rFonts w:asciiTheme="minorBidi" w:hAnsiTheme="minorBidi" w:cstheme="minorBidi"/>
          <w:b/>
          <w:bCs/>
          <w:color w:val="212121"/>
          <w:sz w:val="28"/>
          <w:szCs w:val="28"/>
          <w:rtl/>
        </w:rPr>
        <w:t xml:space="preserve"> . في الماشية ، ويمكن أن تشمل هذه الأمراض تلين سنجابية الدماغ ، الكوكسيديا العصبي ، والكزاز، و عوز الفيتامين </w:t>
      </w:r>
      <w:r w:rsidRPr="004C3D69">
        <w:rPr>
          <w:rFonts w:asciiTheme="minorBidi" w:hAnsiTheme="minorBidi" w:cstheme="minorBidi"/>
          <w:b/>
          <w:bCs/>
          <w:color w:val="212121"/>
          <w:sz w:val="28"/>
          <w:szCs w:val="28"/>
        </w:rPr>
        <w:t>A</w:t>
      </w:r>
      <w:r w:rsidRPr="004C3D69">
        <w:rPr>
          <w:rFonts w:asciiTheme="minorBidi" w:hAnsiTheme="minorBidi" w:cstheme="minorBidi"/>
          <w:b/>
          <w:bCs/>
          <w:color w:val="212121"/>
          <w:sz w:val="28"/>
          <w:szCs w:val="28"/>
          <w:rtl/>
        </w:rPr>
        <w:t xml:space="preserve">، تكزز </w:t>
      </w:r>
      <w:proofErr w:type="spellStart"/>
      <w:r w:rsidRPr="004C3D69">
        <w:rPr>
          <w:rFonts w:asciiTheme="minorBidi" w:hAnsiTheme="minorBidi" w:cstheme="minorBidi"/>
          <w:b/>
          <w:bCs/>
          <w:color w:val="212121"/>
          <w:sz w:val="28"/>
          <w:szCs w:val="28"/>
        </w:rPr>
        <w:t>hypomagnesemic</w:t>
      </w:r>
      <w:proofErr w:type="spellEnd"/>
      <w:r w:rsidRPr="004C3D69">
        <w:rPr>
          <w:rFonts w:asciiTheme="minorBidi" w:hAnsiTheme="minorBidi" w:cstheme="minorBidi"/>
          <w:b/>
          <w:bCs/>
          <w:color w:val="212121"/>
          <w:sz w:val="28"/>
          <w:szCs w:val="28"/>
          <w:rtl/>
        </w:rPr>
        <w:t xml:space="preserve"> ، فرط أسيتون الدم العصبي ، والتسمم بالمبيدات الحشرية مكون من الكلور العضوي والزرنيخ أو التسمم بالزئبق ، خراج الدماغ أو الأورام وداء الكلب و داء الليستريات ، والتهابات المستدمية .</w:t>
      </w:r>
    </w:p>
    <w:p w:rsidR="00ED2AA5" w:rsidRPr="004C3D69" w:rsidRDefault="00ED2AA5" w:rsidP="004C3D69">
      <w:pPr>
        <w:pStyle w:val="HTMLPreformatted"/>
        <w:shd w:val="clear" w:color="auto" w:fill="FFFFFF"/>
        <w:bidi/>
        <w:jc w:val="both"/>
        <w:rPr>
          <w:rFonts w:asciiTheme="minorBidi" w:hAnsiTheme="minorBidi" w:cstheme="minorBidi"/>
          <w:b/>
          <w:bCs/>
          <w:color w:val="212121"/>
          <w:sz w:val="28"/>
          <w:szCs w:val="28"/>
          <w:rtl/>
          <w:lang w:bidi="ar-IQ"/>
        </w:rPr>
      </w:pPr>
      <w:r w:rsidRPr="004C3D69">
        <w:rPr>
          <w:rFonts w:asciiTheme="minorBidi" w:hAnsiTheme="minorBidi" w:cstheme="minorBidi"/>
          <w:b/>
          <w:bCs/>
          <w:color w:val="212121"/>
          <w:sz w:val="28"/>
          <w:szCs w:val="28"/>
          <w:rtl/>
        </w:rPr>
        <w:t>في الكلاب ، قد تظهر داء الكلب، و نكد، والتهاب الكبد مماثل لقيادة التسمم</w:t>
      </w:r>
    </w:p>
    <w:p w:rsidR="00FB1000" w:rsidRPr="004C3D69" w:rsidRDefault="00FB1000" w:rsidP="004C3D69">
      <w:pPr>
        <w:pStyle w:val="HTMLPreformatted"/>
        <w:shd w:val="clear" w:color="auto" w:fill="FFFFFF"/>
        <w:bidi/>
        <w:jc w:val="both"/>
        <w:rPr>
          <w:rFonts w:asciiTheme="minorBidi" w:hAnsiTheme="minorBidi" w:cstheme="minorBidi"/>
          <w:b/>
          <w:bCs/>
          <w:color w:val="212121"/>
          <w:sz w:val="28"/>
          <w:szCs w:val="28"/>
          <w:rtl/>
          <w:lang w:bidi="ar-IQ"/>
        </w:rPr>
      </w:pPr>
    </w:p>
    <w:p w:rsidR="00FB1000" w:rsidRPr="004C3D69" w:rsidRDefault="00FB1000" w:rsidP="004C3D69">
      <w:pPr>
        <w:pStyle w:val="HTMLPreformatted"/>
        <w:shd w:val="clear" w:color="auto" w:fill="FFFFFF"/>
        <w:bidi/>
        <w:jc w:val="both"/>
        <w:rPr>
          <w:rFonts w:asciiTheme="minorBidi" w:hAnsiTheme="minorBidi" w:cstheme="minorBidi"/>
          <w:b/>
          <w:bCs/>
          <w:color w:val="212121"/>
          <w:sz w:val="28"/>
          <w:szCs w:val="28"/>
          <w:rtl/>
          <w:lang w:bidi="ar-IQ"/>
        </w:rPr>
      </w:pPr>
    </w:p>
    <w:p w:rsidR="00FB1000" w:rsidRPr="004C3D69" w:rsidRDefault="00A06990" w:rsidP="004C3D69">
      <w:pPr>
        <w:pStyle w:val="HTMLPreformatted"/>
        <w:shd w:val="clear" w:color="auto" w:fill="FFFFFF"/>
        <w:bidi/>
        <w:jc w:val="both"/>
        <w:rPr>
          <w:rFonts w:asciiTheme="minorBidi" w:hAnsiTheme="minorBidi" w:cstheme="minorBidi"/>
          <w:b/>
          <w:bCs/>
          <w:color w:val="212121"/>
          <w:sz w:val="28"/>
          <w:szCs w:val="28"/>
        </w:rPr>
      </w:pPr>
      <w:bookmarkStart w:id="6" w:name="v3354066"/>
      <w:bookmarkStart w:id="7" w:name="Treatment"/>
      <w:bookmarkStart w:id="8" w:name="v3354070"/>
      <w:bookmarkEnd w:id="6"/>
      <w:bookmarkEnd w:id="7"/>
      <w:bookmarkEnd w:id="8"/>
      <w:r w:rsidRPr="004C3D69">
        <w:rPr>
          <w:rFonts w:asciiTheme="minorBidi" w:hAnsiTheme="minorBidi" w:cstheme="minorBidi"/>
          <w:b/>
          <w:bCs/>
          <w:color w:val="212121"/>
          <w:sz w:val="28"/>
          <w:szCs w:val="28"/>
          <w:highlight w:val="lightGray"/>
          <w:rtl/>
        </w:rPr>
        <w:t>ال</w:t>
      </w:r>
      <w:r w:rsidR="00FB1000" w:rsidRPr="004C3D69">
        <w:rPr>
          <w:rFonts w:asciiTheme="minorBidi" w:hAnsiTheme="minorBidi" w:cstheme="minorBidi"/>
          <w:b/>
          <w:bCs/>
          <w:color w:val="212121"/>
          <w:sz w:val="28"/>
          <w:szCs w:val="28"/>
          <w:highlight w:val="lightGray"/>
          <w:rtl/>
        </w:rPr>
        <w:t>علاج</w:t>
      </w:r>
      <w:r w:rsidR="00A66576" w:rsidRPr="004C3D69">
        <w:rPr>
          <w:rFonts w:asciiTheme="minorBidi" w:hAnsiTheme="minorBidi" w:cstheme="minorBidi"/>
          <w:b/>
          <w:bCs/>
          <w:color w:val="212121"/>
          <w:sz w:val="28"/>
          <w:szCs w:val="28"/>
          <w:highlight w:val="lightGray"/>
          <w:rtl/>
        </w:rPr>
        <w:t xml:space="preserve"> </w:t>
      </w:r>
      <w:r w:rsidR="00A66576" w:rsidRPr="004C3D69">
        <w:rPr>
          <w:rFonts w:asciiTheme="minorBidi" w:hAnsiTheme="minorBidi" w:cstheme="minorBidi"/>
          <w:b/>
          <w:bCs/>
          <w:color w:val="212121"/>
          <w:sz w:val="28"/>
          <w:szCs w:val="28"/>
          <w:highlight w:val="lightGray"/>
        </w:rPr>
        <w:t>:treatment</w:t>
      </w:r>
    </w:p>
    <w:p w:rsidR="00FB1000" w:rsidRPr="004C3D69" w:rsidRDefault="00FB1000" w:rsidP="004C3D69">
      <w:pPr>
        <w:pStyle w:val="HTMLPreformatted"/>
        <w:shd w:val="clear" w:color="auto" w:fill="FFFFFF"/>
        <w:bidi/>
        <w:jc w:val="both"/>
        <w:rPr>
          <w:rFonts w:asciiTheme="minorBidi" w:hAnsiTheme="minorBidi" w:cstheme="minorBidi"/>
          <w:b/>
          <w:bCs/>
          <w:color w:val="212121"/>
          <w:sz w:val="28"/>
          <w:szCs w:val="28"/>
          <w:rtl/>
        </w:rPr>
      </w:pPr>
      <w:r w:rsidRPr="004C3D69">
        <w:rPr>
          <w:rFonts w:asciiTheme="minorBidi" w:hAnsiTheme="minorBidi" w:cstheme="minorBidi"/>
          <w:b/>
          <w:bCs/>
          <w:color w:val="212121"/>
          <w:sz w:val="28"/>
          <w:szCs w:val="28"/>
          <w:rtl/>
        </w:rPr>
        <w:t>إذا</w:t>
      </w:r>
      <w:r w:rsidR="0000107D" w:rsidRPr="004C3D69">
        <w:rPr>
          <w:rFonts w:asciiTheme="minorBidi" w:hAnsiTheme="minorBidi" w:cstheme="minorBidi"/>
          <w:b/>
          <w:bCs/>
          <w:color w:val="212121"/>
          <w:sz w:val="28"/>
          <w:szCs w:val="28"/>
          <w:rtl/>
        </w:rPr>
        <w:t>كان تلف الأنسجة واسع</w:t>
      </w:r>
      <w:r w:rsidRPr="004C3D69">
        <w:rPr>
          <w:rFonts w:asciiTheme="minorBidi" w:hAnsiTheme="minorBidi" w:cstheme="minorBidi"/>
          <w:b/>
          <w:bCs/>
          <w:color w:val="212121"/>
          <w:sz w:val="28"/>
          <w:szCs w:val="28"/>
          <w:rtl/>
        </w:rPr>
        <w:t xml:space="preserve"> النطاق  وخاصة على الجهاز العصبي لا يكون العلاج ناجحا. في الثروة الحيوانية ، وتعطى ثنائي الصوديوم الكالسيوم إيديتات (</w:t>
      </w:r>
      <w:r w:rsidRPr="004C3D69">
        <w:rPr>
          <w:rFonts w:asciiTheme="minorBidi" w:hAnsiTheme="minorBidi" w:cstheme="minorBidi"/>
          <w:b/>
          <w:bCs/>
          <w:color w:val="212121"/>
          <w:sz w:val="28"/>
          <w:szCs w:val="28"/>
        </w:rPr>
        <w:t>CA- EDTA ) IV</w:t>
      </w:r>
      <w:r w:rsidRPr="004C3D69">
        <w:rPr>
          <w:rFonts w:asciiTheme="minorBidi" w:hAnsiTheme="minorBidi" w:cstheme="minorBidi"/>
          <w:b/>
          <w:bCs/>
          <w:color w:val="212121"/>
          <w:sz w:val="28"/>
          <w:szCs w:val="28"/>
          <w:rtl/>
        </w:rPr>
        <w:t xml:space="preserve"> أو </w:t>
      </w:r>
      <w:r w:rsidRPr="004C3D69">
        <w:rPr>
          <w:rFonts w:asciiTheme="minorBidi" w:hAnsiTheme="minorBidi" w:cstheme="minorBidi"/>
          <w:b/>
          <w:bCs/>
          <w:color w:val="212121"/>
          <w:sz w:val="28"/>
          <w:szCs w:val="28"/>
        </w:rPr>
        <w:t>SC ( 110</w:t>
      </w:r>
      <w:r w:rsidRPr="004C3D69">
        <w:rPr>
          <w:rFonts w:asciiTheme="minorBidi" w:hAnsiTheme="minorBidi" w:cstheme="minorBidi"/>
          <w:b/>
          <w:bCs/>
          <w:color w:val="212121"/>
          <w:sz w:val="28"/>
          <w:szCs w:val="28"/>
          <w:rtl/>
        </w:rPr>
        <w:t xml:space="preserve"> ملغ / كغ / اليوم) محاولة تقسيم لمدة 3 أيام؛ ينبغي تكرار هذا العلاج في وقت لاحق 2 أيام. في الكلاب ، و تدار من البطاقة الشخصية جرعة مماثلة مقسمة </w:t>
      </w:r>
      <w:r w:rsidRPr="004C3D69">
        <w:rPr>
          <w:rFonts w:asciiTheme="minorBidi" w:hAnsiTheme="minorBidi" w:cstheme="minorBidi"/>
          <w:b/>
          <w:bCs/>
          <w:color w:val="212121"/>
          <w:sz w:val="28"/>
          <w:szCs w:val="28"/>
        </w:rPr>
        <w:t>SC</w:t>
      </w:r>
      <w:r w:rsidRPr="004C3D69">
        <w:rPr>
          <w:rFonts w:asciiTheme="minorBidi" w:hAnsiTheme="minorBidi" w:cstheme="minorBidi"/>
          <w:b/>
          <w:bCs/>
          <w:color w:val="212121"/>
          <w:sz w:val="28"/>
          <w:szCs w:val="28"/>
          <w:rtl/>
        </w:rPr>
        <w:t xml:space="preserve"> في 5٪ سكر العنب لمدة 2-5 أيام. بعد فترة راحة 1- فالتر كالين ، وهو إضافية العلاج لمدة 5 أيام قد تكون مطلوبة إذا استمرت الأعراض السريرية . أي منتج البيطري وافق تحتوي على الكالسيوم - </w:t>
      </w:r>
      <w:r w:rsidRPr="004C3D69">
        <w:rPr>
          <w:rFonts w:asciiTheme="minorBidi" w:hAnsiTheme="minorBidi" w:cstheme="minorBidi"/>
          <w:b/>
          <w:bCs/>
          <w:color w:val="212121"/>
          <w:sz w:val="28"/>
          <w:szCs w:val="28"/>
        </w:rPr>
        <w:t>EDTA</w:t>
      </w:r>
      <w:r w:rsidRPr="004C3D69">
        <w:rPr>
          <w:rFonts w:asciiTheme="minorBidi" w:hAnsiTheme="minorBidi" w:cstheme="minorBidi"/>
          <w:b/>
          <w:bCs/>
          <w:color w:val="212121"/>
          <w:sz w:val="28"/>
          <w:szCs w:val="28"/>
          <w:rtl/>
        </w:rPr>
        <w:t xml:space="preserve"> متاح تجاريا في الوقت الحالي .</w:t>
      </w:r>
    </w:p>
    <w:p w:rsidR="00FB1000" w:rsidRPr="004C3D69" w:rsidRDefault="00FB1000" w:rsidP="004C3D69">
      <w:pPr>
        <w:pStyle w:val="HTMLPreformatted"/>
        <w:shd w:val="clear" w:color="auto" w:fill="FFFFFF"/>
        <w:bidi/>
        <w:jc w:val="both"/>
        <w:rPr>
          <w:rFonts w:asciiTheme="minorBidi" w:hAnsiTheme="minorBidi" w:cstheme="minorBidi"/>
          <w:b/>
          <w:bCs/>
          <w:color w:val="212121"/>
          <w:sz w:val="28"/>
          <w:szCs w:val="28"/>
          <w:rtl/>
        </w:rPr>
      </w:pPr>
      <w:r w:rsidRPr="004C3D69">
        <w:rPr>
          <w:rFonts w:asciiTheme="minorBidi" w:hAnsiTheme="minorBidi" w:cstheme="minorBidi"/>
          <w:b/>
          <w:bCs/>
          <w:color w:val="212121"/>
          <w:sz w:val="28"/>
          <w:szCs w:val="28"/>
          <w:rtl/>
        </w:rPr>
        <w:t xml:space="preserve">الثيامين (2-4 ملغ / كغ / يوم ، </w:t>
      </w:r>
      <w:r w:rsidRPr="004C3D69">
        <w:rPr>
          <w:rFonts w:asciiTheme="minorBidi" w:hAnsiTheme="minorBidi" w:cstheme="minorBidi"/>
          <w:b/>
          <w:bCs/>
          <w:color w:val="212121"/>
          <w:sz w:val="28"/>
          <w:szCs w:val="28"/>
        </w:rPr>
        <w:t>SC</w:t>
      </w:r>
      <w:r w:rsidRPr="004C3D69">
        <w:rPr>
          <w:rFonts w:asciiTheme="minorBidi" w:hAnsiTheme="minorBidi" w:cstheme="minorBidi"/>
          <w:b/>
          <w:bCs/>
          <w:color w:val="212121"/>
          <w:sz w:val="28"/>
          <w:szCs w:val="28"/>
          <w:rtl/>
        </w:rPr>
        <w:t xml:space="preserve"> ) يخفف من المظاهر السريرية ويقلل من ترسب الأنسجة من الرصاص. المشتركة كاليفورنيا - </w:t>
      </w:r>
      <w:r w:rsidRPr="004C3D69">
        <w:rPr>
          <w:rFonts w:asciiTheme="minorBidi" w:hAnsiTheme="minorBidi" w:cstheme="minorBidi"/>
          <w:b/>
          <w:bCs/>
          <w:color w:val="212121"/>
          <w:sz w:val="28"/>
          <w:szCs w:val="28"/>
        </w:rPr>
        <w:t>EDTA</w:t>
      </w:r>
      <w:r w:rsidRPr="004C3D69">
        <w:rPr>
          <w:rFonts w:asciiTheme="minorBidi" w:hAnsiTheme="minorBidi" w:cstheme="minorBidi"/>
          <w:b/>
          <w:bCs/>
          <w:color w:val="212121"/>
          <w:sz w:val="28"/>
          <w:szCs w:val="28"/>
          <w:rtl/>
        </w:rPr>
        <w:t xml:space="preserve"> والعلاج الثيامين يبدو أن تنتج الاستجابة الأكثر فائدة .</w:t>
      </w:r>
    </w:p>
    <w:p w:rsidR="00FB1000" w:rsidRPr="004C3D69" w:rsidRDefault="00FB1000" w:rsidP="004C3D69">
      <w:pPr>
        <w:pStyle w:val="HTMLPreformatted"/>
        <w:shd w:val="clear" w:color="auto" w:fill="FFFFFF"/>
        <w:bidi/>
        <w:jc w:val="both"/>
        <w:rPr>
          <w:rFonts w:asciiTheme="minorBidi" w:hAnsiTheme="minorBidi" w:cstheme="minorBidi"/>
          <w:b/>
          <w:bCs/>
          <w:color w:val="212121"/>
          <w:sz w:val="28"/>
          <w:szCs w:val="28"/>
        </w:rPr>
      </w:pPr>
      <w:r w:rsidRPr="004C3D69">
        <w:rPr>
          <w:rFonts w:asciiTheme="minorBidi" w:hAnsiTheme="minorBidi" w:cstheme="minorBidi"/>
          <w:b/>
          <w:bCs/>
          <w:color w:val="212121"/>
          <w:sz w:val="28"/>
          <w:szCs w:val="28"/>
        </w:rPr>
        <w:t>D</w:t>
      </w:r>
      <w:r w:rsidRPr="004C3D69">
        <w:rPr>
          <w:rFonts w:asciiTheme="minorBidi" w:hAnsiTheme="minorBidi" w:cstheme="minorBidi"/>
          <w:b/>
          <w:bCs/>
          <w:color w:val="212121"/>
          <w:sz w:val="28"/>
          <w:szCs w:val="28"/>
          <w:rtl/>
        </w:rPr>
        <w:t xml:space="preserve">- بنيسيلامين يمكن أن تدار </w:t>
      </w:r>
      <w:r w:rsidRPr="004C3D69">
        <w:rPr>
          <w:rFonts w:asciiTheme="minorBidi" w:hAnsiTheme="minorBidi" w:cstheme="minorBidi"/>
          <w:b/>
          <w:bCs/>
          <w:color w:val="212121"/>
          <w:sz w:val="28"/>
          <w:szCs w:val="28"/>
        </w:rPr>
        <w:t>PO</w:t>
      </w:r>
      <w:r w:rsidRPr="004C3D69">
        <w:rPr>
          <w:rFonts w:asciiTheme="minorBidi" w:hAnsiTheme="minorBidi" w:cstheme="minorBidi"/>
          <w:b/>
          <w:bCs/>
          <w:color w:val="212121"/>
          <w:sz w:val="28"/>
          <w:szCs w:val="28"/>
          <w:rtl/>
        </w:rPr>
        <w:t xml:space="preserve"> للكلاب </w:t>
      </w:r>
      <w:proofErr w:type="gramStart"/>
      <w:r w:rsidRPr="004C3D69">
        <w:rPr>
          <w:rFonts w:asciiTheme="minorBidi" w:hAnsiTheme="minorBidi" w:cstheme="minorBidi"/>
          <w:b/>
          <w:bCs/>
          <w:color w:val="212121"/>
          <w:sz w:val="28"/>
          <w:szCs w:val="28"/>
          <w:rtl/>
        </w:rPr>
        <w:t>( 110</w:t>
      </w:r>
      <w:proofErr w:type="gramEnd"/>
      <w:r w:rsidRPr="004C3D69">
        <w:rPr>
          <w:rFonts w:asciiTheme="minorBidi" w:hAnsiTheme="minorBidi" w:cstheme="minorBidi"/>
          <w:b/>
          <w:bCs/>
          <w:color w:val="212121"/>
          <w:sz w:val="28"/>
          <w:szCs w:val="28"/>
          <w:rtl/>
        </w:rPr>
        <w:t xml:space="preserve"> ملغ / كغ / يوم ) لمدة 2 أسبوع . ومع ذلك، فقد ارتبطت آثار سلبية غير مرغوبة، مثل التقيؤ و فقدان الشهية مع هذا العلاج . لا ينصح </w:t>
      </w:r>
      <w:r w:rsidRPr="004C3D69">
        <w:rPr>
          <w:rFonts w:asciiTheme="minorBidi" w:hAnsiTheme="minorBidi" w:cstheme="minorBidi"/>
          <w:b/>
          <w:bCs/>
          <w:color w:val="212121"/>
          <w:sz w:val="28"/>
          <w:szCs w:val="28"/>
        </w:rPr>
        <w:t>D</w:t>
      </w:r>
      <w:r w:rsidRPr="004C3D69">
        <w:rPr>
          <w:rFonts w:asciiTheme="minorBidi" w:hAnsiTheme="minorBidi" w:cstheme="minorBidi"/>
          <w:b/>
          <w:bCs/>
          <w:color w:val="212121"/>
          <w:sz w:val="28"/>
          <w:szCs w:val="28"/>
          <w:rtl/>
        </w:rPr>
        <w:t xml:space="preserve">- بنيسيلامين لل ماشية. </w:t>
      </w:r>
      <w:proofErr w:type="spellStart"/>
      <w:r w:rsidRPr="004C3D69">
        <w:rPr>
          <w:rFonts w:asciiTheme="minorBidi" w:hAnsiTheme="minorBidi" w:cstheme="minorBidi"/>
          <w:b/>
          <w:bCs/>
          <w:color w:val="212121"/>
          <w:sz w:val="28"/>
          <w:szCs w:val="28"/>
        </w:rPr>
        <w:t>Succimer</w:t>
      </w:r>
      <w:proofErr w:type="spellEnd"/>
      <w:r w:rsidRPr="004C3D69">
        <w:rPr>
          <w:rFonts w:asciiTheme="minorBidi" w:hAnsiTheme="minorBidi" w:cstheme="minorBidi"/>
          <w:b/>
          <w:bCs/>
          <w:color w:val="212121"/>
          <w:sz w:val="28"/>
          <w:szCs w:val="28"/>
          <w:rtl/>
        </w:rPr>
        <w:t xml:space="preserve"> (حمض المتوسط ​​2،3 - </w:t>
      </w:r>
      <w:proofErr w:type="spellStart"/>
      <w:r w:rsidRPr="004C3D69">
        <w:rPr>
          <w:rFonts w:asciiTheme="minorBidi" w:hAnsiTheme="minorBidi" w:cstheme="minorBidi"/>
          <w:b/>
          <w:bCs/>
          <w:color w:val="212121"/>
          <w:sz w:val="28"/>
          <w:szCs w:val="28"/>
        </w:rPr>
        <w:t>dimercaptosuccinic</w:t>
      </w:r>
      <w:proofErr w:type="spellEnd"/>
      <w:r w:rsidRPr="004C3D69">
        <w:rPr>
          <w:rFonts w:asciiTheme="minorBidi" w:hAnsiTheme="minorBidi" w:cstheme="minorBidi"/>
          <w:b/>
          <w:bCs/>
          <w:color w:val="212121"/>
          <w:sz w:val="28"/>
          <w:szCs w:val="28"/>
        </w:rPr>
        <w:t xml:space="preserve"> </w:t>
      </w:r>
      <w:r w:rsidRPr="004C3D69">
        <w:rPr>
          <w:rFonts w:asciiTheme="minorBidi" w:hAnsiTheme="minorBidi" w:cstheme="minorBidi"/>
          <w:b/>
          <w:bCs/>
          <w:color w:val="212121"/>
          <w:sz w:val="28"/>
          <w:szCs w:val="28"/>
          <w:rtl/>
        </w:rPr>
        <w:t xml:space="preserve">، </w:t>
      </w:r>
      <w:proofErr w:type="gramStart"/>
      <w:r w:rsidRPr="004C3D69">
        <w:rPr>
          <w:rFonts w:asciiTheme="minorBidi" w:hAnsiTheme="minorBidi" w:cstheme="minorBidi"/>
          <w:b/>
          <w:bCs/>
          <w:color w:val="212121"/>
          <w:sz w:val="28"/>
          <w:szCs w:val="28"/>
        </w:rPr>
        <w:t>DMSA</w:t>
      </w:r>
      <w:r w:rsidRPr="004C3D69">
        <w:rPr>
          <w:rFonts w:asciiTheme="minorBidi" w:hAnsiTheme="minorBidi" w:cstheme="minorBidi"/>
          <w:b/>
          <w:bCs/>
          <w:color w:val="212121"/>
          <w:sz w:val="28"/>
          <w:szCs w:val="28"/>
          <w:rtl/>
        </w:rPr>
        <w:t xml:space="preserve"> )</w:t>
      </w:r>
      <w:proofErr w:type="gramEnd"/>
      <w:r w:rsidRPr="004C3D69">
        <w:rPr>
          <w:rFonts w:asciiTheme="minorBidi" w:hAnsiTheme="minorBidi" w:cstheme="minorBidi"/>
          <w:b/>
          <w:bCs/>
          <w:color w:val="212121"/>
          <w:sz w:val="28"/>
          <w:szCs w:val="28"/>
          <w:rtl/>
        </w:rPr>
        <w:t xml:space="preserve"> هو عامل خالب التي أثبتت أن تكون فعالة في الكلاب ( 10 مغ / كغ ، </w:t>
      </w:r>
      <w:r w:rsidRPr="004C3D69">
        <w:rPr>
          <w:rFonts w:asciiTheme="minorBidi" w:hAnsiTheme="minorBidi" w:cstheme="minorBidi"/>
          <w:b/>
          <w:bCs/>
          <w:color w:val="212121"/>
          <w:sz w:val="28"/>
          <w:szCs w:val="28"/>
        </w:rPr>
        <w:t>PO</w:t>
      </w:r>
      <w:r w:rsidRPr="004C3D69">
        <w:rPr>
          <w:rFonts w:asciiTheme="minorBidi" w:hAnsiTheme="minorBidi" w:cstheme="minorBidi"/>
          <w:b/>
          <w:bCs/>
          <w:color w:val="212121"/>
          <w:sz w:val="28"/>
          <w:szCs w:val="28"/>
          <w:rtl/>
        </w:rPr>
        <w:t xml:space="preserve">، تيد لمدة 10 يوما )، و مفيد أيضا في الطيور . وقد ارتبطت آثار سلبية أقل مع </w:t>
      </w:r>
      <w:r w:rsidRPr="004C3D69">
        <w:rPr>
          <w:rFonts w:asciiTheme="minorBidi" w:hAnsiTheme="minorBidi" w:cstheme="minorBidi"/>
          <w:b/>
          <w:bCs/>
          <w:color w:val="212121"/>
          <w:sz w:val="28"/>
          <w:szCs w:val="28"/>
        </w:rPr>
        <w:t>DMSA</w:t>
      </w:r>
      <w:r w:rsidRPr="004C3D69">
        <w:rPr>
          <w:rFonts w:asciiTheme="minorBidi" w:hAnsiTheme="minorBidi" w:cstheme="minorBidi"/>
          <w:b/>
          <w:bCs/>
          <w:color w:val="212121"/>
          <w:sz w:val="28"/>
          <w:szCs w:val="28"/>
          <w:rtl/>
        </w:rPr>
        <w:t xml:space="preserve"> من مع الكالسيوم - </w:t>
      </w:r>
      <w:r w:rsidRPr="004C3D69">
        <w:rPr>
          <w:rFonts w:asciiTheme="minorBidi" w:hAnsiTheme="minorBidi" w:cstheme="minorBidi"/>
          <w:b/>
          <w:bCs/>
          <w:color w:val="212121"/>
          <w:sz w:val="28"/>
          <w:szCs w:val="28"/>
        </w:rPr>
        <w:t>EDTA</w:t>
      </w:r>
    </w:p>
    <w:p w:rsidR="00FB1000" w:rsidRPr="004C3D69" w:rsidRDefault="00FB1000" w:rsidP="004C3D69">
      <w:pPr>
        <w:pStyle w:val="HTMLPreformatted"/>
        <w:shd w:val="clear" w:color="auto" w:fill="FFFFFF"/>
        <w:bidi/>
        <w:jc w:val="both"/>
        <w:rPr>
          <w:rFonts w:asciiTheme="minorBidi" w:hAnsiTheme="minorBidi" w:cstheme="minorBidi"/>
          <w:b/>
          <w:bCs/>
          <w:color w:val="212121"/>
          <w:sz w:val="28"/>
          <w:szCs w:val="28"/>
          <w:rtl/>
        </w:rPr>
      </w:pPr>
      <w:r w:rsidRPr="004C3D69">
        <w:rPr>
          <w:rFonts w:asciiTheme="minorBidi" w:hAnsiTheme="minorBidi" w:cstheme="minorBidi"/>
          <w:b/>
          <w:bCs/>
          <w:color w:val="212121"/>
          <w:sz w:val="28"/>
          <w:szCs w:val="28"/>
          <w:rtl/>
        </w:rPr>
        <w:t xml:space="preserve">المسهلات مثل كبريتات المغنيسيوم ( 400 ملغم / كغم، </w:t>
      </w:r>
      <w:r w:rsidRPr="004C3D69">
        <w:rPr>
          <w:rFonts w:asciiTheme="minorBidi" w:hAnsiTheme="minorBidi" w:cstheme="minorBidi"/>
          <w:b/>
          <w:bCs/>
          <w:color w:val="212121"/>
          <w:sz w:val="28"/>
          <w:szCs w:val="28"/>
        </w:rPr>
        <w:t>PO</w:t>
      </w:r>
      <w:r w:rsidRPr="004C3D69">
        <w:rPr>
          <w:rFonts w:asciiTheme="minorBidi" w:hAnsiTheme="minorBidi" w:cstheme="minorBidi"/>
          <w:b/>
          <w:bCs/>
          <w:color w:val="212121"/>
          <w:sz w:val="28"/>
          <w:szCs w:val="28"/>
          <w:rtl/>
        </w:rPr>
        <w:t xml:space="preserve"> ) أو بضع الكرش قد تكون مفيدة لإزالة الرصاص من الجهاز الهضمي . في الماشية ، والجراحة لإزالة الجسيمات المادية الرصاص من شبكية بعد ابتلاع البطاريات ونادرا ما ناجحة. يجوز أن يبين الباربيتورات أو المهدئات للسيطرة على التشنجات. العلاج عملية إزالة معدن ثقيل ، جنبا إلى جنب مع العلاج المضادة للأكسدة ، قد تحد من الضرر التأكسدي المرتبطة التسمم بالرصاص الحاد. المواد المضادة للاكسدة مثل ن - أسيتيل (50 ملغ / كغ / يوم ، </w:t>
      </w:r>
      <w:r w:rsidRPr="004C3D69">
        <w:rPr>
          <w:rFonts w:asciiTheme="minorBidi" w:hAnsiTheme="minorBidi" w:cstheme="minorBidi"/>
          <w:b/>
          <w:bCs/>
          <w:color w:val="212121"/>
          <w:sz w:val="28"/>
          <w:szCs w:val="28"/>
        </w:rPr>
        <w:t>PO</w:t>
      </w:r>
      <w:r w:rsidRPr="004C3D69">
        <w:rPr>
          <w:rFonts w:asciiTheme="minorBidi" w:hAnsiTheme="minorBidi" w:cstheme="minorBidi"/>
          <w:b/>
          <w:bCs/>
          <w:color w:val="212121"/>
          <w:sz w:val="28"/>
          <w:szCs w:val="28"/>
          <w:rtl/>
        </w:rPr>
        <w:t xml:space="preserve"> ) وقد استخدمت في تركيبة مع </w:t>
      </w:r>
      <w:r w:rsidRPr="004C3D69">
        <w:rPr>
          <w:rFonts w:asciiTheme="minorBidi" w:hAnsiTheme="minorBidi" w:cstheme="minorBidi"/>
          <w:b/>
          <w:bCs/>
          <w:color w:val="212121"/>
          <w:sz w:val="28"/>
          <w:szCs w:val="28"/>
        </w:rPr>
        <w:t>DMSA</w:t>
      </w:r>
      <w:r w:rsidRPr="004C3D69">
        <w:rPr>
          <w:rFonts w:asciiTheme="minorBidi" w:hAnsiTheme="minorBidi" w:cstheme="minorBidi"/>
          <w:b/>
          <w:bCs/>
          <w:color w:val="212121"/>
          <w:sz w:val="28"/>
          <w:szCs w:val="28"/>
          <w:rtl/>
        </w:rPr>
        <w:t xml:space="preserve"> .</w:t>
      </w:r>
    </w:p>
    <w:p w:rsidR="00FB1000" w:rsidRPr="004C3D69" w:rsidRDefault="00FB1000" w:rsidP="004C3D69">
      <w:pPr>
        <w:pStyle w:val="HTMLPreformatted"/>
        <w:shd w:val="clear" w:color="auto" w:fill="FFFFFF"/>
        <w:bidi/>
        <w:jc w:val="both"/>
        <w:rPr>
          <w:rFonts w:asciiTheme="minorBidi" w:hAnsiTheme="minorBidi" w:cstheme="minorBidi" w:hint="cs"/>
          <w:b/>
          <w:bCs/>
          <w:color w:val="212121"/>
          <w:sz w:val="28"/>
          <w:szCs w:val="28"/>
          <w:rtl/>
          <w:lang w:bidi="ar-IQ"/>
        </w:rPr>
      </w:pPr>
      <w:r w:rsidRPr="004C3D69">
        <w:rPr>
          <w:rFonts w:asciiTheme="minorBidi" w:hAnsiTheme="minorBidi" w:cstheme="minorBidi"/>
          <w:b/>
          <w:bCs/>
          <w:color w:val="212121"/>
          <w:sz w:val="28"/>
          <w:szCs w:val="28"/>
          <w:rtl/>
        </w:rPr>
        <w:t>تعبئة الرصاص في الولادة ، وإفراز من الرصاص في الحليب ، و انسحاب مطولة مرات في الحيوانات المنتجة للغذاء تثير جدلا كبيرا بشأن الأساس المنطقي لتلقي العلاج من كلا المنظورين الصحة والإدارة العامة الحيوان . نصف عمر الرصاص في الدم من الماشية تناول جسيمات الرصاص عادة &gt; 9 أسبوع . مرات الانسحاب، والتي قد تكون &gt; 1 سنة ، ينبغي تقدير من الرصد الدوري ل تركيزات الرصاص في الدم . في قطيع من الماشية مع الحالات المؤكدة من التسمم بالرصاص، ينبغي تقييم جميع الماشية يحتمل أن تكون عرضة للخطر. جزء صغير ولكنه كبير من الماشية للمرض العديمة الأعراض قد يكون تركيزات الرصاص في الأنسجة التي تتجاوز معايير سلامة الأغذية المعترف بها [7 ]</w:t>
      </w:r>
    </w:p>
    <w:p w:rsidR="004C3DA6" w:rsidRPr="004C3D69" w:rsidRDefault="004C3DA6" w:rsidP="004C3D69">
      <w:pPr>
        <w:pBdr>
          <w:bottom w:val="dashSmallGap" w:sz="4" w:space="1" w:color="auto"/>
        </w:pBdr>
        <w:bidi w:val="0"/>
        <w:spacing w:line="240" w:lineRule="auto"/>
        <w:jc w:val="both"/>
        <w:rPr>
          <w:rFonts w:asciiTheme="minorBidi" w:hAnsiTheme="minorBidi"/>
          <w:b/>
          <w:bCs/>
          <w:sz w:val="28"/>
          <w:szCs w:val="28"/>
          <w:lang w:bidi="ar-IQ"/>
        </w:rPr>
      </w:pPr>
    </w:p>
    <w:p w:rsidR="00160FF8" w:rsidRPr="004C3D69" w:rsidRDefault="002415CF" w:rsidP="004C3D69">
      <w:pPr>
        <w:pBdr>
          <w:bottom w:val="single" w:sz="4" w:space="1" w:color="auto"/>
        </w:pBdr>
        <w:bidi w:val="0"/>
        <w:spacing w:line="240" w:lineRule="auto"/>
        <w:jc w:val="both"/>
        <w:rPr>
          <w:rFonts w:asciiTheme="minorBidi" w:hAnsiTheme="minorBidi"/>
          <w:b/>
          <w:bCs/>
          <w:sz w:val="28"/>
          <w:szCs w:val="28"/>
          <w:rtl/>
          <w:lang w:bidi="ar-IQ"/>
        </w:rPr>
      </w:pPr>
      <w:r w:rsidRPr="004C3D69">
        <w:rPr>
          <w:rFonts w:asciiTheme="minorBidi" w:hAnsiTheme="minorBidi"/>
          <w:b/>
          <w:bCs/>
          <w:sz w:val="28"/>
          <w:szCs w:val="28"/>
          <w:highlight w:val="lightGray"/>
          <w:rtl/>
          <w:lang w:bidi="ar-IQ"/>
        </w:rPr>
        <w:lastRenderedPageBreak/>
        <w:t>المصادر:</w:t>
      </w:r>
      <w:r w:rsidRPr="004C3D69">
        <w:rPr>
          <w:rFonts w:asciiTheme="minorBidi" w:hAnsiTheme="minorBidi"/>
          <w:b/>
          <w:bCs/>
          <w:sz w:val="28"/>
          <w:szCs w:val="28"/>
          <w:rtl/>
          <w:lang w:bidi="ar-IQ"/>
        </w:rPr>
        <w:t xml:space="preserve">      </w:t>
      </w:r>
    </w:p>
    <w:p w:rsidR="00F65354" w:rsidRPr="004C3D69" w:rsidRDefault="00F65354" w:rsidP="004C3D69">
      <w:pPr>
        <w:numPr>
          <w:ilvl w:val="1"/>
          <w:numId w:val="1"/>
        </w:numPr>
        <w:shd w:val="clear" w:color="auto" w:fill="4F81BD" w:themeFill="accent1"/>
        <w:bidi w:val="0"/>
        <w:spacing w:before="100" w:beforeAutospacing="1" w:after="24" w:line="240" w:lineRule="auto"/>
        <w:ind w:left="768"/>
        <w:jc w:val="both"/>
        <w:rPr>
          <w:rFonts w:asciiTheme="minorBidi" w:eastAsia="Times New Roman" w:hAnsiTheme="minorBidi"/>
          <w:color w:val="000000" w:themeColor="text1"/>
          <w:sz w:val="28"/>
          <w:szCs w:val="28"/>
        </w:rPr>
      </w:pPr>
      <w:r w:rsidRPr="004C3D69">
        <w:rPr>
          <w:rFonts w:asciiTheme="minorBidi" w:eastAsia="Times New Roman" w:hAnsiTheme="minorBidi"/>
          <w:color w:val="000000" w:themeColor="text1"/>
          <w:sz w:val="28"/>
          <w:szCs w:val="28"/>
        </w:rPr>
        <w:t> Ragan, P.; Turner, T. (2009). "Working to prevent lead poisoning in children: getting the lead out". </w:t>
      </w:r>
      <w:proofErr w:type="gramStart"/>
      <w:r w:rsidRPr="004C3D69">
        <w:rPr>
          <w:rFonts w:asciiTheme="minorBidi" w:eastAsia="Times New Roman" w:hAnsiTheme="minorBidi"/>
          <w:i/>
          <w:iCs/>
          <w:color w:val="000000" w:themeColor="text1"/>
          <w:sz w:val="28"/>
          <w:szCs w:val="28"/>
        </w:rPr>
        <w:t>JAAPA :</w:t>
      </w:r>
      <w:proofErr w:type="gramEnd"/>
      <w:r w:rsidRPr="004C3D69">
        <w:rPr>
          <w:rFonts w:asciiTheme="minorBidi" w:eastAsia="Times New Roman" w:hAnsiTheme="minorBidi"/>
          <w:i/>
          <w:iCs/>
          <w:color w:val="000000" w:themeColor="text1"/>
          <w:sz w:val="28"/>
          <w:szCs w:val="28"/>
        </w:rPr>
        <w:t xml:space="preserve"> official journal of the American Academy of Physician Assistants</w:t>
      </w:r>
      <w:r w:rsidRPr="004C3D69">
        <w:rPr>
          <w:rFonts w:asciiTheme="minorBidi" w:eastAsia="Times New Roman" w:hAnsiTheme="minorBidi"/>
          <w:color w:val="000000" w:themeColor="text1"/>
          <w:sz w:val="28"/>
          <w:szCs w:val="28"/>
        </w:rPr>
        <w:t> </w:t>
      </w:r>
      <w:r w:rsidRPr="004C3D69">
        <w:rPr>
          <w:rFonts w:asciiTheme="minorBidi" w:eastAsia="Times New Roman" w:hAnsiTheme="minorBidi"/>
          <w:b/>
          <w:bCs/>
          <w:color w:val="000000" w:themeColor="text1"/>
          <w:sz w:val="28"/>
          <w:szCs w:val="28"/>
        </w:rPr>
        <w:t>22</w:t>
      </w:r>
      <w:r w:rsidRPr="004C3D69">
        <w:rPr>
          <w:rFonts w:asciiTheme="minorBidi" w:eastAsia="Times New Roman" w:hAnsiTheme="minorBidi"/>
          <w:color w:val="000000" w:themeColor="text1"/>
          <w:sz w:val="28"/>
          <w:szCs w:val="28"/>
        </w:rPr>
        <w:t>(7): 40–45. </w:t>
      </w:r>
      <w:hyperlink r:id="rId10" w:tooltip="Digital object identifier" w:history="1">
        <w:proofErr w:type="gramStart"/>
        <w:r w:rsidRPr="004C3D69">
          <w:rPr>
            <w:rFonts w:asciiTheme="minorBidi" w:eastAsia="Times New Roman" w:hAnsiTheme="minorBidi"/>
            <w:color w:val="000000" w:themeColor="text1"/>
            <w:sz w:val="28"/>
            <w:szCs w:val="28"/>
          </w:rPr>
          <w:t>doi</w:t>
        </w:r>
        <w:proofErr w:type="gramEnd"/>
      </w:hyperlink>
      <w:r w:rsidRPr="004C3D69">
        <w:rPr>
          <w:rFonts w:asciiTheme="minorBidi" w:eastAsia="Times New Roman" w:hAnsiTheme="minorBidi"/>
          <w:color w:val="000000" w:themeColor="text1"/>
          <w:sz w:val="28"/>
          <w:szCs w:val="28"/>
        </w:rPr>
        <w:t>:</w:t>
      </w:r>
      <w:hyperlink r:id="rId11" w:history="1">
        <w:r w:rsidRPr="004C3D69">
          <w:rPr>
            <w:rFonts w:asciiTheme="minorBidi" w:eastAsia="Times New Roman" w:hAnsiTheme="minorBidi"/>
            <w:color w:val="000000" w:themeColor="text1"/>
            <w:sz w:val="28"/>
            <w:szCs w:val="28"/>
          </w:rPr>
          <w:t>10.1097/01720610-200907000-00010</w:t>
        </w:r>
      </w:hyperlink>
      <w:r w:rsidRPr="004C3D69">
        <w:rPr>
          <w:rFonts w:asciiTheme="minorBidi" w:eastAsia="Times New Roman" w:hAnsiTheme="minorBidi"/>
          <w:color w:val="000000" w:themeColor="text1"/>
          <w:sz w:val="28"/>
          <w:szCs w:val="28"/>
        </w:rPr>
        <w:t>.</w:t>
      </w:r>
      <w:hyperlink r:id="rId12" w:tooltip="PubMed Identifier" w:history="1">
        <w:r w:rsidRPr="004C3D69">
          <w:rPr>
            <w:rFonts w:asciiTheme="minorBidi" w:eastAsia="Times New Roman" w:hAnsiTheme="minorBidi"/>
            <w:color w:val="000000" w:themeColor="text1"/>
            <w:sz w:val="28"/>
            <w:szCs w:val="28"/>
          </w:rPr>
          <w:t>PMID</w:t>
        </w:r>
      </w:hyperlink>
      <w:r w:rsidRPr="004C3D69">
        <w:rPr>
          <w:rFonts w:asciiTheme="minorBidi" w:eastAsia="Times New Roman" w:hAnsiTheme="minorBidi"/>
          <w:color w:val="000000" w:themeColor="text1"/>
          <w:sz w:val="28"/>
          <w:szCs w:val="28"/>
        </w:rPr>
        <w:t> </w:t>
      </w:r>
      <w:hyperlink r:id="rId13" w:history="1">
        <w:r w:rsidRPr="004C3D69">
          <w:rPr>
            <w:rFonts w:asciiTheme="minorBidi" w:eastAsia="Times New Roman" w:hAnsiTheme="minorBidi"/>
            <w:color w:val="000000" w:themeColor="text1"/>
            <w:sz w:val="28"/>
            <w:szCs w:val="28"/>
          </w:rPr>
          <w:t>19697571</w:t>
        </w:r>
      </w:hyperlink>
      <w:r w:rsidRPr="004C3D69">
        <w:rPr>
          <w:rFonts w:asciiTheme="minorBidi" w:eastAsia="Times New Roman" w:hAnsiTheme="minorBidi"/>
          <w:color w:val="000000" w:themeColor="text1"/>
          <w:sz w:val="28"/>
          <w:szCs w:val="28"/>
        </w:rPr>
        <w:t>. </w:t>
      </w:r>
      <w:hyperlink r:id="rId14" w:history="1">
        <w:r w:rsidRPr="004C3D69">
          <w:rPr>
            <w:rFonts w:asciiTheme="minorBidi" w:eastAsia="Times New Roman" w:hAnsiTheme="minorBidi"/>
            <w:color w:val="000000" w:themeColor="text1"/>
            <w:sz w:val="28"/>
            <w:szCs w:val="28"/>
          </w:rPr>
          <w:t>edit</w:t>
        </w:r>
      </w:hyperlink>
    </w:p>
    <w:p w:rsidR="00F65354" w:rsidRPr="004C3D69" w:rsidRDefault="00F65354" w:rsidP="004C3D69">
      <w:pPr>
        <w:numPr>
          <w:ilvl w:val="1"/>
          <w:numId w:val="1"/>
        </w:numPr>
        <w:shd w:val="clear" w:color="auto" w:fill="4F81BD" w:themeFill="accent1"/>
        <w:bidi w:val="0"/>
        <w:spacing w:before="100" w:beforeAutospacing="1" w:after="24" w:line="240" w:lineRule="auto"/>
        <w:ind w:left="768"/>
        <w:jc w:val="both"/>
        <w:rPr>
          <w:rFonts w:asciiTheme="minorBidi" w:eastAsia="Times New Roman" w:hAnsiTheme="minorBidi"/>
          <w:color w:val="000000" w:themeColor="text1"/>
          <w:sz w:val="28"/>
          <w:szCs w:val="28"/>
        </w:rPr>
      </w:pPr>
      <w:r w:rsidRPr="004C3D69">
        <w:rPr>
          <w:rFonts w:asciiTheme="minorBidi" w:eastAsia="Times New Roman" w:hAnsiTheme="minorBidi"/>
          <w:color w:val="000000" w:themeColor="text1"/>
          <w:sz w:val="28"/>
          <w:szCs w:val="28"/>
        </w:rPr>
        <w:t> Lightfoot, T.; Yeager, J. (May 2008). "Pet bird toxicity and related environmental concerns". </w:t>
      </w:r>
      <w:r w:rsidRPr="004C3D69">
        <w:rPr>
          <w:rFonts w:asciiTheme="minorBidi" w:eastAsia="Times New Roman" w:hAnsiTheme="minorBidi"/>
          <w:i/>
          <w:iCs/>
          <w:color w:val="000000" w:themeColor="text1"/>
          <w:sz w:val="28"/>
          <w:szCs w:val="28"/>
        </w:rPr>
        <w:t>The veterinary clinics of North America. Exotic animal practice</w:t>
      </w:r>
      <w:r w:rsidRPr="004C3D69">
        <w:rPr>
          <w:rFonts w:asciiTheme="minorBidi" w:eastAsia="Times New Roman" w:hAnsiTheme="minorBidi"/>
          <w:color w:val="000000" w:themeColor="text1"/>
          <w:sz w:val="28"/>
          <w:szCs w:val="28"/>
        </w:rPr>
        <w:t> </w:t>
      </w:r>
      <w:r w:rsidRPr="004C3D69">
        <w:rPr>
          <w:rFonts w:asciiTheme="minorBidi" w:eastAsia="Times New Roman" w:hAnsiTheme="minorBidi"/>
          <w:b/>
          <w:bCs/>
          <w:color w:val="000000" w:themeColor="text1"/>
          <w:sz w:val="28"/>
          <w:szCs w:val="28"/>
        </w:rPr>
        <w:t>11</w:t>
      </w:r>
      <w:r w:rsidRPr="004C3D69">
        <w:rPr>
          <w:rFonts w:asciiTheme="minorBidi" w:eastAsia="Times New Roman" w:hAnsiTheme="minorBidi"/>
          <w:color w:val="000000" w:themeColor="text1"/>
          <w:sz w:val="28"/>
          <w:szCs w:val="28"/>
        </w:rPr>
        <w:t xml:space="preserve"> (2): 229–259, </w:t>
      </w:r>
      <w:proofErr w:type="gramStart"/>
      <w:r w:rsidRPr="004C3D69">
        <w:rPr>
          <w:rFonts w:asciiTheme="minorBidi" w:eastAsia="Times New Roman" w:hAnsiTheme="minorBidi"/>
          <w:color w:val="000000" w:themeColor="text1"/>
          <w:sz w:val="28"/>
          <w:szCs w:val="28"/>
        </w:rPr>
        <w:t>vi</w:t>
      </w:r>
      <w:proofErr w:type="gramEnd"/>
      <w:r w:rsidRPr="004C3D69">
        <w:rPr>
          <w:rFonts w:asciiTheme="minorBidi" w:eastAsia="Times New Roman" w:hAnsiTheme="minorBidi"/>
          <w:color w:val="000000" w:themeColor="text1"/>
          <w:sz w:val="28"/>
          <w:szCs w:val="28"/>
        </w:rPr>
        <w:t>.</w:t>
      </w:r>
      <w:hyperlink r:id="rId15" w:tooltip="Digital object identifier" w:history="1">
        <w:proofErr w:type="gramStart"/>
        <w:r w:rsidRPr="004C3D69">
          <w:rPr>
            <w:rFonts w:asciiTheme="minorBidi" w:eastAsia="Times New Roman" w:hAnsiTheme="minorBidi"/>
            <w:color w:val="000000" w:themeColor="text1"/>
            <w:sz w:val="28"/>
            <w:szCs w:val="28"/>
          </w:rPr>
          <w:t>doi</w:t>
        </w:r>
        <w:proofErr w:type="gramEnd"/>
      </w:hyperlink>
      <w:r w:rsidRPr="004C3D69">
        <w:rPr>
          <w:rFonts w:asciiTheme="minorBidi" w:eastAsia="Times New Roman" w:hAnsiTheme="minorBidi"/>
          <w:color w:val="000000" w:themeColor="text1"/>
          <w:sz w:val="28"/>
          <w:szCs w:val="28"/>
        </w:rPr>
        <w:t>:</w:t>
      </w:r>
      <w:hyperlink r:id="rId16" w:history="1">
        <w:r w:rsidRPr="004C3D69">
          <w:rPr>
            <w:rFonts w:asciiTheme="minorBidi" w:eastAsia="Times New Roman" w:hAnsiTheme="minorBidi"/>
            <w:color w:val="000000" w:themeColor="text1"/>
            <w:sz w:val="28"/>
            <w:szCs w:val="28"/>
          </w:rPr>
          <w:t>10.1016/j.cvex.2008.01.006</w:t>
        </w:r>
      </w:hyperlink>
      <w:r w:rsidRPr="004C3D69">
        <w:rPr>
          <w:rFonts w:asciiTheme="minorBidi" w:eastAsia="Times New Roman" w:hAnsiTheme="minorBidi"/>
          <w:color w:val="000000" w:themeColor="text1"/>
          <w:sz w:val="28"/>
          <w:szCs w:val="28"/>
        </w:rPr>
        <w:t>. </w:t>
      </w:r>
      <w:hyperlink r:id="rId17" w:tooltip="International Standard Serial Number" w:history="1">
        <w:r w:rsidRPr="004C3D69">
          <w:rPr>
            <w:rFonts w:asciiTheme="minorBidi" w:eastAsia="Times New Roman" w:hAnsiTheme="minorBidi"/>
            <w:color w:val="000000" w:themeColor="text1"/>
            <w:sz w:val="28"/>
            <w:szCs w:val="28"/>
          </w:rPr>
          <w:t>ISSN</w:t>
        </w:r>
      </w:hyperlink>
      <w:r w:rsidRPr="004C3D69">
        <w:rPr>
          <w:rFonts w:asciiTheme="minorBidi" w:eastAsia="Times New Roman" w:hAnsiTheme="minorBidi"/>
          <w:color w:val="000000" w:themeColor="text1"/>
          <w:sz w:val="28"/>
          <w:szCs w:val="28"/>
        </w:rPr>
        <w:t> </w:t>
      </w:r>
      <w:hyperlink r:id="rId18" w:history="1">
        <w:r w:rsidRPr="004C3D69">
          <w:rPr>
            <w:rFonts w:asciiTheme="minorBidi" w:eastAsia="Times New Roman" w:hAnsiTheme="minorBidi"/>
            <w:color w:val="000000" w:themeColor="text1"/>
            <w:sz w:val="28"/>
            <w:szCs w:val="28"/>
          </w:rPr>
          <w:t>1094-9194</w:t>
        </w:r>
      </w:hyperlink>
      <w:r w:rsidRPr="004C3D69">
        <w:rPr>
          <w:rFonts w:asciiTheme="minorBidi" w:eastAsia="Times New Roman" w:hAnsiTheme="minorBidi"/>
          <w:color w:val="000000" w:themeColor="text1"/>
          <w:sz w:val="28"/>
          <w:szCs w:val="28"/>
        </w:rPr>
        <w:t>.</w:t>
      </w:r>
      <w:hyperlink r:id="rId19" w:tooltip="PubMed Identifier" w:history="1">
        <w:r w:rsidRPr="004C3D69">
          <w:rPr>
            <w:rFonts w:asciiTheme="minorBidi" w:eastAsia="Times New Roman" w:hAnsiTheme="minorBidi"/>
            <w:color w:val="000000" w:themeColor="text1"/>
            <w:sz w:val="28"/>
            <w:szCs w:val="28"/>
          </w:rPr>
          <w:t>PMID</w:t>
        </w:r>
      </w:hyperlink>
      <w:r w:rsidRPr="004C3D69">
        <w:rPr>
          <w:rFonts w:asciiTheme="minorBidi" w:eastAsia="Times New Roman" w:hAnsiTheme="minorBidi"/>
          <w:color w:val="000000" w:themeColor="text1"/>
          <w:sz w:val="28"/>
          <w:szCs w:val="28"/>
        </w:rPr>
        <w:t> </w:t>
      </w:r>
      <w:hyperlink r:id="rId20" w:history="1">
        <w:r w:rsidRPr="004C3D69">
          <w:rPr>
            <w:rFonts w:asciiTheme="minorBidi" w:eastAsia="Times New Roman" w:hAnsiTheme="minorBidi"/>
            <w:color w:val="000000" w:themeColor="text1"/>
            <w:sz w:val="28"/>
            <w:szCs w:val="28"/>
          </w:rPr>
          <w:t>18406386</w:t>
        </w:r>
      </w:hyperlink>
      <w:r w:rsidRPr="004C3D69">
        <w:rPr>
          <w:rFonts w:asciiTheme="minorBidi" w:eastAsia="Times New Roman" w:hAnsiTheme="minorBidi"/>
          <w:color w:val="000000" w:themeColor="text1"/>
          <w:sz w:val="28"/>
          <w:szCs w:val="28"/>
        </w:rPr>
        <w:t>. </w:t>
      </w:r>
      <w:hyperlink r:id="rId21" w:history="1">
        <w:r w:rsidRPr="004C3D69">
          <w:rPr>
            <w:rFonts w:asciiTheme="minorBidi" w:eastAsia="Times New Roman" w:hAnsiTheme="minorBidi"/>
            <w:color w:val="000000" w:themeColor="text1"/>
            <w:sz w:val="28"/>
            <w:szCs w:val="28"/>
          </w:rPr>
          <w:t>edit</w:t>
        </w:r>
      </w:hyperlink>
    </w:p>
    <w:p w:rsidR="00F65354" w:rsidRPr="004C3D69" w:rsidRDefault="00F65354" w:rsidP="004C3D69">
      <w:pPr>
        <w:numPr>
          <w:ilvl w:val="1"/>
          <w:numId w:val="1"/>
        </w:numPr>
        <w:shd w:val="clear" w:color="auto" w:fill="4F81BD" w:themeFill="accent1"/>
        <w:bidi w:val="0"/>
        <w:spacing w:before="100" w:beforeAutospacing="1" w:after="24" w:line="240" w:lineRule="auto"/>
        <w:ind w:left="768"/>
        <w:jc w:val="both"/>
        <w:rPr>
          <w:rFonts w:asciiTheme="minorBidi" w:eastAsia="Times New Roman" w:hAnsiTheme="minorBidi"/>
          <w:sz w:val="28"/>
          <w:szCs w:val="28"/>
        </w:rPr>
      </w:pPr>
      <w:r w:rsidRPr="004C3D69">
        <w:rPr>
          <w:rFonts w:asciiTheme="minorBidi" w:eastAsia="Times New Roman" w:hAnsiTheme="minorBidi"/>
          <w:sz w:val="28"/>
          <w:szCs w:val="28"/>
        </w:rPr>
        <w:t> </w:t>
      </w:r>
      <w:proofErr w:type="spellStart"/>
      <w:r w:rsidRPr="004C3D69">
        <w:rPr>
          <w:rFonts w:asciiTheme="minorBidi" w:eastAsia="Times New Roman" w:hAnsiTheme="minorBidi"/>
          <w:sz w:val="28"/>
          <w:szCs w:val="28"/>
        </w:rPr>
        <w:t>Ferreyra</w:t>
      </w:r>
      <w:proofErr w:type="spellEnd"/>
      <w:r w:rsidRPr="004C3D69">
        <w:rPr>
          <w:rFonts w:asciiTheme="minorBidi" w:eastAsia="Times New Roman" w:hAnsiTheme="minorBidi"/>
          <w:sz w:val="28"/>
          <w:szCs w:val="28"/>
        </w:rPr>
        <w:t xml:space="preserve">, H. R.; Romano, M.; </w:t>
      </w:r>
      <w:proofErr w:type="spellStart"/>
      <w:r w:rsidRPr="004C3D69">
        <w:rPr>
          <w:rFonts w:asciiTheme="minorBidi" w:eastAsia="Times New Roman" w:hAnsiTheme="minorBidi"/>
          <w:sz w:val="28"/>
          <w:szCs w:val="28"/>
        </w:rPr>
        <w:t>Uhart</w:t>
      </w:r>
      <w:proofErr w:type="spellEnd"/>
      <w:r w:rsidRPr="004C3D69">
        <w:rPr>
          <w:rFonts w:asciiTheme="minorBidi" w:eastAsia="Times New Roman" w:hAnsiTheme="minorBidi"/>
          <w:sz w:val="28"/>
          <w:szCs w:val="28"/>
        </w:rPr>
        <w:t xml:space="preserve">, M. (Jul 2009). "Recent and chronic exposure of wild ducks to lead in human-modified wetlands in Santa Fe Province, </w:t>
      </w:r>
      <w:proofErr w:type="spellStart"/>
      <w:r w:rsidRPr="004C3D69">
        <w:rPr>
          <w:rFonts w:asciiTheme="minorBidi" w:eastAsia="Times New Roman" w:hAnsiTheme="minorBidi"/>
          <w:sz w:val="28"/>
          <w:szCs w:val="28"/>
        </w:rPr>
        <w:t>Argentina".</w:t>
      </w:r>
      <w:r w:rsidRPr="004C3D69">
        <w:rPr>
          <w:rFonts w:asciiTheme="minorBidi" w:eastAsia="Times New Roman" w:hAnsiTheme="minorBidi"/>
          <w:i/>
          <w:iCs/>
          <w:sz w:val="28"/>
          <w:szCs w:val="28"/>
        </w:rPr>
        <w:t>Journal</w:t>
      </w:r>
      <w:proofErr w:type="spellEnd"/>
      <w:r w:rsidRPr="004C3D69">
        <w:rPr>
          <w:rFonts w:asciiTheme="minorBidi" w:eastAsia="Times New Roman" w:hAnsiTheme="minorBidi"/>
          <w:i/>
          <w:iCs/>
          <w:sz w:val="28"/>
          <w:szCs w:val="28"/>
        </w:rPr>
        <w:t xml:space="preserve"> of wildlife diseases</w:t>
      </w:r>
      <w:r w:rsidRPr="004C3D69">
        <w:rPr>
          <w:rFonts w:asciiTheme="minorBidi" w:eastAsia="Times New Roman" w:hAnsiTheme="minorBidi"/>
          <w:sz w:val="28"/>
          <w:szCs w:val="28"/>
        </w:rPr>
        <w:t> </w:t>
      </w:r>
      <w:r w:rsidRPr="004C3D69">
        <w:rPr>
          <w:rFonts w:asciiTheme="minorBidi" w:eastAsia="Times New Roman" w:hAnsiTheme="minorBidi"/>
          <w:b/>
          <w:bCs/>
          <w:sz w:val="28"/>
          <w:szCs w:val="28"/>
        </w:rPr>
        <w:t>45</w:t>
      </w:r>
      <w:r w:rsidRPr="004C3D69">
        <w:rPr>
          <w:rFonts w:asciiTheme="minorBidi" w:eastAsia="Times New Roman" w:hAnsiTheme="minorBidi"/>
          <w:sz w:val="28"/>
          <w:szCs w:val="28"/>
        </w:rPr>
        <w:t> (3): 823–827.</w:t>
      </w:r>
      <w:hyperlink r:id="rId22" w:tooltip="Digital object identifier" w:history="1">
        <w:proofErr w:type="gramStart"/>
        <w:r w:rsidRPr="004C3D69">
          <w:rPr>
            <w:rFonts w:asciiTheme="minorBidi" w:eastAsia="Times New Roman" w:hAnsiTheme="minorBidi"/>
            <w:sz w:val="28"/>
            <w:szCs w:val="28"/>
          </w:rPr>
          <w:t>doi</w:t>
        </w:r>
        <w:proofErr w:type="gramEnd"/>
      </w:hyperlink>
      <w:r w:rsidRPr="004C3D69">
        <w:rPr>
          <w:rFonts w:asciiTheme="minorBidi" w:eastAsia="Times New Roman" w:hAnsiTheme="minorBidi"/>
          <w:sz w:val="28"/>
          <w:szCs w:val="28"/>
        </w:rPr>
        <w:t>:</w:t>
      </w:r>
      <w:hyperlink r:id="rId23" w:history="1">
        <w:r w:rsidRPr="004C3D69">
          <w:rPr>
            <w:rFonts w:asciiTheme="minorBidi" w:eastAsia="Times New Roman" w:hAnsiTheme="minorBidi"/>
            <w:sz w:val="28"/>
            <w:szCs w:val="28"/>
          </w:rPr>
          <w:t>10.7589/0090-3558-45.3.823</w:t>
        </w:r>
      </w:hyperlink>
      <w:r w:rsidRPr="004C3D69">
        <w:rPr>
          <w:rFonts w:asciiTheme="minorBidi" w:eastAsia="Times New Roman" w:hAnsiTheme="minorBidi"/>
          <w:sz w:val="28"/>
          <w:szCs w:val="28"/>
        </w:rPr>
        <w:t>. </w:t>
      </w:r>
      <w:hyperlink r:id="rId24" w:tooltip="International Standard Serial Number" w:history="1">
        <w:r w:rsidRPr="004C3D69">
          <w:rPr>
            <w:rFonts w:asciiTheme="minorBidi" w:eastAsia="Times New Roman" w:hAnsiTheme="minorBidi"/>
            <w:sz w:val="28"/>
            <w:szCs w:val="28"/>
          </w:rPr>
          <w:t>ISSN</w:t>
        </w:r>
      </w:hyperlink>
      <w:r w:rsidRPr="004C3D69">
        <w:rPr>
          <w:rFonts w:asciiTheme="minorBidi" w:eastAsia="Times New Roman" w:hAnsiTheme="minorBidi"/>
          <w:sz w:val="28"/>
          <w:szCs w:val="28"/>
        </w:rPr>
        <w:t> </w:t>
      </w:r>
      <w:hyperlink r:id="rId25" w:history="1">
        <w:r w:rsidRPr="004C3D69">
          <w:rPr>
            <w:rFonts w:asciiTheme="minorBidi" w:eastAsia="Times New Roman" w:hAnsiTheme="minorBidi"/>
            <w:sz w:val="28"/>
            <w:szCs w:val="28"/>
          </w:rPr>
          <w:t>0090-3558</w:t>
        </w:r>
      </w:hyperlink>
      <w:r w:rsidRPr="004C3D69">
        <w:rPr>
          <w:rFonts w:asciiTheme="minorBidi" w:eastAsia="Times New Roman" w:hAnsiTheme="minorBidi"/>
          <w:sz w:val="28"/>
          <w:szCs w:val="28"/>
        </w:rPr>
        <w:t>.</w:t>
      </w:r>
      <w:hyperlink r:id="rId26" w:tooltip="PubMed Identifier" w:history="1">
        <w:r w:rsidRPr="004C3D69">
          <w:rPr>
            <w:rFonts w:asciiTheme="minorBidi" w:eastAsia="Times New Roman" w:hAnsiTheme="minorBidi"/>
            <w:sz w:val="28"/>
            <w:szCs w:val="28"/>
          </w:rPr>
          <w:t>PMID</w:t>
        </w:r>
      </w:hyperlink>
      <w:r w:rsidRPr="004C3D69">
        <w:rPr>
          <w:rFonts w:asciiTheme="minorBidi" w:eastAsia="Times New Roman" w:hAnsiTheme="minorBidi"/>
          <w:sz w:val="28"/>
          <w:szCs w:val="28"/>
        </w:rPr>
        <w:t> </w:t>
      </w:r>
      <w:hyperlink r:id="rId27" w:history="1">
        <w:r w:rsidRPr="004C3D69">
          <w:rPr>
            <w:rFonts w:asciiTheme="minorBidi" w:eastAsia="Times New Roman" w:hAnsiTheme="minorBidi"/>
            <w:sz w:val="28"/>
            <w:szCs w:val="28"/>
          </w:rPr>
          <w:t>19617495</w:t>
        </w:r>
      </w:hyperlink>
      <w:r w:rsidRPr="004C3D69">
        <w:rPr>
          <w:rFonts w:asciiTheme="minorBidi" w:eastAsia="Times New Roman" w:hAnsiTheme="minorBidi"/>
          <w:sz w:val="28"/>
          <w:szCs w:val="28"/>
        </w:rPr>
        <w:t>. </w:t>
      </w:r>
      <w:hyperlink r:id="rId28" w:history="1">
        <w:r w:rsidRPr="004C3D69">
          <w:rPr>
            <w:rFonts w:asciiTheme="minorBidi" w:eastAsia="Times New Roman" w:hAnsiTheme="minorBidi"/>
            <w:sz w:val="28"/>
            <w:szCs w:val="28"/>
          </w:rPr>
          <w:t>edit</w:t>
        </w:r>
      </w:hyperlink>
    </w:p>
    <w:p w:rsidR="00F65354" w:rsidRPr="004C3D69" w:rsidRDefault="00F65354" w:rsidP="004C3D69">
      <w:pPr>
        <w:numPr>
          <w:ilvl w:val="1"/>
          <w:numId w:val="1"/>
        </w:numPr>
        <w:shd w:val="clear" w:color="auto" w:fill="4F81BD" w:themeFill="accent1"/>
        <w:bidi w:val="0"/>
        <w:spacing w:before="100" w:beforeAutospacing="1" w:after="24" w:line="240" w:lineRule="auto"/>
        <w:ind w:left="768"/>
        <w:jc w:val="both"/>
        <w:rPr>
          <w:rFonts w:asciiTheme="minorBidi" w:eastAsia="Times New Roman" w:hAnsiTheme="minorBidi"/>
          <w:color w:val="000000" w:themeColor="text1"/>
          <w:sz w:val="28"/>
          <w:szCs w:val="28"/>
        </w:rPr>
      </w:pPr>
      <w:proofErr w:type="spellStart"/>
      <w:r w:rsidRPr="004C3D69">
        <w:rPr>
          <w:rFonts w:asciiTheme="minorBidi" w:eastAsia="Times New Roman" w:hAnsiTheme="minorBidi"/>
          <w:color w:val="000000" w:themeColor="text1"/>
          <w:sz w:val="28"/>
          <w:szCs w:val="28"/>
        </w:rPr>
        <w:t>Pokras</w:t>
      </w:r>
      <w:proofErr w:type="spellEnd"/>
      <w:r w:rsidRPr="004C3D69">
        <w:rPr>
          <w:rFonts w:asciiTheme="minorBidi" w:eastAsia="Times New Roman" w:hAnsiTheme="minorBidi"/>
          <w:color w:val="000000" w:themeColor="text1"/>
          <w:sz w:val="28"/>
          <w:szCs w:val="28"/>
        </w:rPr>
        <w:t xml:space="preserve">, M.; </w:t>
      </w:r>
      <w:proofErr w:type="spellStart"/>
      <w:r w:rsidRPr="004C3D69">
        <w:rPr>
          <w:rFonts w:asciiTheme="minorBidi" w:eastAsia="Times New Roman" w:hAnsiTheme="minorBidi"/>
          <w:color w:val="000000" w:themeColor="text1"/>
          <w:sz w:val="28"/>
          <w:szCs w:val="28"/>
        </w:rPr>
        <w:t>Kneeland</w:t>
      </w:r>
      <w:proofErr w:type="spellEnd"/>
      <w:r w:rsidRPr="004C3D69">
        <w:rPr>
          <w:rFonts w:asciiTheme="minorBidi" w:eastAsia="Times New Roman" w:hAnsiTheme="minorBidi"/>
          <w:color w:val="000000" w:themeColor="text1"/>
          <w:sz w:val="28"/>
          <w:szCs w:val="28"/>
        </w:rPr>
        <w:t xml:space="preserve">, M. (Sep 2008). "Lead poisoning: using </w:t>
      </w:r>
      <w:proofErr w:type="spellStart"/>
      <w:r w:rsidRPr="004C3D69">
        <w:rPr>
          <w:rFonts w:asciiTheme="minorBidi" w:eastAsia="Times New Roman" w:hAnsiTheme="minorBidi"/>
          <w:color w:val="000000" w:themeColor="text1"/>
          <w:sz w:val="28"/>
          <w:szCs w:val="28"/>
        </w:rPr>
        <w:t>transdisciplinary</w:t>
      </w:r>
      <w:proofErr w:type="spellEnd"/>
      <w:r w:rsidRPr="004C3D69">
        <w:rPr>
          <w:rFonts w:asciiTheme="minorBidi" w:eastAsia="Times New Roman" w:hAnsiTheme="minorBidi"/>
          <w:color w:val="000000" w:themeColor="text1"/>
          <w:sz w:val="28"/>
          <w:szCs w:val="28"/>
        </w:rPr>
        <w:t xml:space="preserve"> approaches to solve an ancient problem". </w:t>
      </w:r>
      <w:proofErr w:type="spellStart"/>
      <w:r w:rsidRPr="004C3D69">
        <w:rPr>
          <w:rFonts w:asciiTheme="minorBidi" w:eastAsia="Times New Roman" w:hAnsiTheme="minorBidi"/>
          <w:i/>
          <w:iCs/>
          <w:color w:val="000000" w:themeColor="text1"/>
          <w:sz w:val="28"/>
          <w:szCs w:val="28"/>
        </w:rPr>
        <w:t>EcoHealth</w:t>
      </w:r>
      <w:proofErr w:type="spellEnd"/>
      <w:r w:rsidRPr="004C3D69">
        <w:rPr>
          <w:rFonts w:asciiTheme="minorBidi" w:eastAsia="Times New Roman" w:hAnsiTheme="minorBidi"/>
          <w:color w:val="000000" w:themeColor="text1"/>
          <w:sz w:val="28"/>
          <w:szCs w:val="28"/>
        </w:rPr>
        <w:t> </w:t>
      </w:r>
      <w:r w:rsidRPr="004C3D69">
        <w:rPr>
          <w:rFonts w:asciiTheme="minorBidi" w:eastAsia="Times New Roman" w:hAnsiTheme="minorBidi"/>
          <w:b/>
          <w:bCs/>
          <w:color w:val="000000" w:themeColor="text1"/>
          <w:sz w:val="28"/>
          <w:szCs w:val="28"/>
        </w:rPr>
        <w:t>5</w:t>
      </w:r>
      <w:r w:rsidRPr="004C3D69">
        <w:rPr>
          <w:rFonts w:asciiTheme="minorBidi" w:eastAsia="Times New Roman" w:hAnsiTheme="minorBidi"/>
          <w:color w:val="000000" w:themeColor="text1"/>
          <w:sz w:val="28"/>
          <w:szCs w:val="28"/>
        </w:rPr>
        <w:t> (3): 379–385.</w:t>
      </w:r>
      <w:hyperlink r:id="rId29" w:tooltip="Digital object identifier" w:history="1">
        <w:proofErr w:type="gramStart"/>
        <w:r w:rsidRPr="004C3D69">
          <w:rPr>
            <w:rFonts w:asciiTheme="minorBidi" w:eastAsia="Times New Roman" w:hAnsiTheme="minorBidi"/>
            <w:color w:val="000000" w:themeColor="text1"/>
            <w:sz w:val="28"/>
            <w:szCs w:val="28"/>
          </w:rPr>
          <w:t>doi</w:t>
        </w:r>
        <w:proofErr w:type="gramEnd"/>
      </w:hyperlink>
      <w:r w:rsidRPr="004C3D69">
        <w:rPr>
          <w:rFonts w:asciiTheme="minorBidi" w:eastAsia="Times New Roman" w:hAnsiTheme="minorBidi"/>
          <w:color w:val="000000" w:themeColor="text1"/>
          <w:sz w:val="28"/>
          <w:szCs w:val="28"/>
        </w:rPr>
        <w:t>:</w:t>
      </w:r>
      <w:hyperlink r:id="rId30" w:history="1">
        <w:r w:rsidRPr="004C3D69">
          <w:rPr>
            <w:rFonts w:asciiTheme="minorBidi" w:eastAsia="Times New Roman" w:hAnsiTheme="minorBidi"/>
            <w:color w:val="000000" w:themeColor="text1"/>
            <w:sz w:val="28"/>
            <w:szCs w:val="28"/>
          </w:rPr>
          <w:t>10.1007/s10393-008-0177-x</w:t>
        </w:r>
      </w:hyperlink>
      <w:r w:rsidRPr="004C3D69">
        <w:rPr>
          <w:rFonts w:asciiTheme="minorBidi" w:eastAsia="Times New Roman" w:hAnsiTheme="minorBidi"/>
          <w:color w:val="000000" w:themeColor="text1"/>
          <w:sz w:val="28"/>
          <w:szCs w:val="28"/>
        </w:rPr>
        <w:t>. </w:t>
      </w:r>
      <w:hyperlink r:id="rId31" w:tooltip="International Standard Serial Number" w:history="1">
        <w:r w:rsidRPr="004C3D69">
          <w:rPr>
            <w:rFonts w:asciiTheme="minorBidi" w:eastAsia="Times New Roman" w:hAnsiTheme="minorBidi"/>
            <w:color w:val="000000" w:themeColor="text1"/>
            <w:sz w:val="28"/>
            <w:szCs w:val="28"/>
          </w:rPr>
          <w:t>ISSN</w:t>
        </w:r>
      </w:hyperlink>
      <w:r w:rsidRPr="004C3D69">
        <w:rPr>
          <w:rFonts w:asciiTheme="minorBidi" w:eastAsia="Times New Roman" w:hAnsiTheme="minorBidi"/>
          <w:color w:val="000000" w:themeColor="text1"/>
          <w:sz w:val="28"/>
          <w:szCs w:val="28"/>
        </w:rPr>
        <w:t> </w:t>
      </w:r>
      <w:hyperlink r:id="rId32" w:history="1">
        <w:r w:rsidRPr="004C3D69">
          <w:rPr>
            <w:rFonts w:asciiTheme="minorBidi" w:eastAsia="Times New Roman" w:hAnsiTheme="minorBidi"/>
            <w:color w:val="000000" w:themeColor="text1"/>
            <w:sz w:val="28"/>
            <w:szCs w:val="28"/>
          </w:rPr>
          <w:t>1612-9202</w:t>
        </w:r>
      </w:hyperlink>
      <w:r w:rsidRPr="004C3D69">
        <w:rPr>
          <w:rFonts w:asciiTheme="minorBidi" w:eastAsia="Times New Roman" w:hAnsiTheme="minorBidi"/>
          <w:color w:val="000000" w:themeColor="text1"/>
          <w:sz w:val="28"/>
          <w:szCs w:val="28"/>
        </w:rPr>
        <w:t>.</w:t>
      </w:r>
      <w:hyperlink r:id="rId33" w:tooltip="PubMed Identifier" w:history="1">
        <w:r w:rsidRPr="004C3D69">
          <w:rPr>
            <w:rFonts w:asciiTheme="minorBidi" w:eastAsia="Times New Roman" w:hAnsiTheme="minorBidi"/>
            <w:color w:val="000000" w:themeColor="text1"/>
            <w:sz w:val="28"/>
            <w:szCs w:val="28"/>
          </w:rPr>
          <w:t>PMID</w:t>
        </w:r>
      </w:hyperlink>
      <w:r w:rsidRPr="004C3D69">
        <w:rPr>
          <w:rFonts w:asciiTheme="minorBidi" w:eastAsia="Times New Roman" w:hAnsiTheme="minorBidi"/>
          <w:color w:val="000000" w:themeColor="text1"/>
          <w:sz w:val="28"/>
          <w:szCs w:val="28"/>
        </w:rPr>
        <w:t> </w:t>
      </w:r>
      <w:hyperlink r:id="rId34" w:history="1">
        <w:r w:rsidRPr="004C3D69">
          <w:rPr>
            <w:rFonts w:asciiTheme="minorBidi" w:eastAsia="Times New Roman" w:hAnsiTheme="minorBidi"/>
            <w:color w:val="000000" w:themeColor="text1"/>
            <w:sz w:val="28"/>
            <w:szCs w:val="28"/>
          </w:rPr>
          <w:t>19165554</w:t>
        </w:r>
      </w:hyperlink>
      <w:r w:rsidRPr="004C3D69">
        <w:rPr>
          <w:rFonts w:asciiTheme="minorBidi" w:eastAsia="Times New Roman" w:hAnsiTheme="minorBidi"/>
          <w:color w:val="000000" w:themeColor="text1"/>
          <w:sz w:val="28"/>
          <w:szCs w:val="28"/>
        </w:rPr>
        <w:t>. </w:t>
      </w:r>
      <w:hyperlink r:id="rId35" w:history="1">
        <w:r w:rsidRPr="004C3D69">
          <w:rPr>
            <w:rFonts w:asciiTheme="minorBidi" w:eastAsia="Times New Roman" w:hAnsiTheme="minorBidi"/>
            <w:color w:val="000000" w:themeColor="text1"/>
            <w:sz w:val="28"/>
            <w:szCs w:val="28"/>
          </w:rPr>
          <w:t>edit</w:t>
        </w:r>
      </w:hyperlink>
    </w:p>
    <w:p w:rsidR="00F65354" w:rsidRPr="004C3D69" w:rsidRDefault="00F65354" w:rsidP="004C3D69">
      <w:pPr>
        <w:numPr>
          <w:ilvl w:val="1"/>
          <w:numId w:val="1"/>
        </w:numPr>
        <w:shd w:val="clear" w:color="auto" w:fill="4F81BD" w:themeFill="accent1"/>
        <w:bidi w:val="0"/>
        <w:spacing w:before="100" w:beforeAutospacing="1" w:after="24" w:line="240" w:lineRule="auto"/>
        <w:ind w:left="768"/>
        <w:jc w:val="both"/>
        <w:rPr>
          <w:rFonts w:asciiTheme="minorBidi" w:eastAsia="Times New Roman" w:hAnsiTheme="minorBidi"/>
          <w:color w:val="000000" w:themeColor="text1"/>
          <w:sz w:val="28"/>
          <w:szCs w:val="28"/>
        </w:rPr>
      </w:pPr>
      <w:r w:rsidRPr="004C3D69">
        <w:rPr>
          <w:rFonts w:asciiTheme="minorBidi" w:eastAsia="Times New Roman" w:hAnsiTheme="minorBidi"/>
          <w:color w:val="000000" w:themeColor="text1"/>
          <w:sz w:val="28"/>
          <w:szCs w:val="28"/>
        </w:rPr>
        <w:t> Federal Cartridge Company Waterfowl and Steel Shot Guide. Volume I; 1988.</w:t>
      </w:r>
    </w:p>
    <w:p w:rsidR="00F65354" w:rsidRPr="004C3D69" w:rsidRDefault="00F65354" w:rsidP="004C3D69">
      <w:pPr>
        <w:numPr>
          <w:ilvl w:val="1"/>
          <w:numId w:val="1"/>
        </w:numPr>
        <w:shd w:val="clear" w:color="auto" w:fill="4F81BD" w:themeFill="accent1"/>
        <w:bidi w:val="0"/>
        <w:spacing w:before="100" w:beforeAutospacing="1" w:after="24" w:line="240" w:lineRule="auto"/>
        <w:ind w:left="768"/>
        <w:jc w:val="both"/>
        <w:rPr>
          <w:rFonts w:asciiTheme="minorBidi" w:eastAsia="Times New Roman" w:hAnsiTheme="minorBidi"/>
          <w:color w:val="000000" w:themeColor="text1"/>
          <w:sz w:val="28"/>
          <w:szCs w:val="28"/>
        </w:rPr>
      </w:pPr>
      <w:r w:rsidRPr="004C3D69">
        <w:rPr>
          <w:rFonts w:asciiTheme="minorBidi" w:eastAsia="Times New Roman" w:hAnsiTheme="minorBidi"/>
          <w:color w:val="000000" w:themeColor="text1"/>
          <w:sz w:val="28"/>
          <w:szCs w:val="28"/>
        </w:rPr>
        <w:t> </w:t>
      </w:r>
      <w:proofErr w:type="spellStart"/>
      <w:r w:rsidRPr="004C3D69">
        <w:rPr>
          <w:rFonts w:asciiTheme="minorBidi" w:eastAsia="Times New Roman" w:hAnsiTheme="minorBidi"/>
          <w:color w:val="000000" w:themeColor="text1"/>
          <w:sz w:val="28"/>
          <w:szCs w:val="28"/>
        </w:rPr>
        <w:t>Degernes</w:t>
      </w:r>
      <w:proofErr w:type="spellEnd"/>
      <w:r w:rsidRPr="004C3D69">
        <w:rPr>
          <w:rFonts w:asciiTheme="minorBidi" w:eastAsia="Times New Roman" w:hAnsiTheme="minorBidi"/>
          <w:color w:val="000000" w:themeColor="text1"/>
          <w:sz w:val="28"/>
          <w:szCs w:val="28"/>
        </w:rPr>
        <w:t>, L. (May 2008). "Waterfowl toxicology: a review". </w:t>
      </w:r>
      <w:r w:rsidRPr="004C3D69">
        <w:rPr>
          <w:rFonts w:asciiTheme="minorBidi" w:eastAsia="Times New Roman" w:hAnsiTheme="minorBidi"/>
          <w:i/>
          <w:iCs/>
          <w:color w:val="000000" w:themeColor="text1"/>
          <w:sz w:val="28"/>
          <w:szCs w:val="28"/>
        </w:rPr>
        <w:t>The veterinary clinics of North America. Exotic animal practice</w:t>
      </w:r>
      <w:r w:rsidRPr="004C3D69">
        <w:rPr>
          <w:rFonts w:asciiTheme="minorBidi" w:eastAsia="Times New Roman" w:hAnsiTheme="minorBidi"/>
          <w:color w:val="000000" w:themeColor="text1"/>
          <w:sz w:val="28"/>
          <w:szCs w:val="28"/>
        </w:rPr>
        <w:t> </w:t>
      </w:r>
      <w:r w:rsidRPr="004C3D69">
        <w:rPr>
          <w:rFonts w:asciiTheme="minorBidi" w:eastAsia="Times New Roman" w:hAnsiTheme="minorBidi"/>
          <w:b/>
          <w:bCs/>
          <w:color w:val="000000" w:themeColor="text1"/>
          <w:sz w:val="28"/>
          <w:szCs w:val="28"/>
        </w:rPr>
        <w:t>11</w:t>
      </w:r>
      <w:r w:rsidRPr="004C3D69">
        <w:rPr>
          <w:rFonts w:asciiTheme="minorBidi" w:eastAsia="Times New Roman" w:hAnsiTheme="minorBidi"/>
          <w:color w:val="000000" w:themeColor="text1"/>
          <w:sz w:val="28"/>
          <w:szCs w:val="28"/>
        </w:rPr>
        <w:t xml:space="preserve"> (2): 283–300, </w:t>
      </w:r>
      <w:proofErr w:type="gramStart"/>
      <w:r w:rsidRPr="004C3D69">
        <w:rPr>
          <w:rFonts w:asciiTheme="minorBidi" w:eastAsia="Times New Roman" w:hAnsiTheme="minorBidi"/>
          <w:color w:val="000000" w:themeColor="text1"/>
          <w:sz w:val="28"/>
          <w:szCs w:val="28"/>
        </w:rPr>
        <w:t>vi</w:t>
      </w:r>
      <w:proofErr w:type="gramEnd"/>
      <w:r w:rsidRPr="004C3D69">
        <w:rPr>
          <w:rFonts w:asciiTheme="minorBidi" w:eastAsia="Times New Roman" w:hAnsiTheme="minorBidi"/>
          <w:color w:val="000000" w:themeColor="text1"/>
          <w:sz w:val="28"/>
          <w:szCs w:val="28"/>
        </w:rPr>
        <w:t>.</w:t>
      </w:r>
      <w:hyperlink r:id="rId36" w:tooltip="Digital object identifier" w:history="1">
        <w:proofErr w:type="gramStart"/>
        <w:r w:rsidRPr="004C3D69">
          <w:rPr>
            <w:rFonts w:asciiTheme="minorBidi" w:eastAsia="Times New Roman" w:hAnsiTheme="minorBidi"/>
            <w:color w:val="000000" w:themeColor="text1"/>
            <w:sz w:val="28"/>
            <w:szCs w:val="28"/>
          </w:rPr>
          <w:t>doi</w:t>
        </w:r>
        <w:proofErr w:type="gramEnd"/>
      </w:hyperlink>
      <w:r w:rsidRPr="004C3D69">
        <w:rPr>
          <w:rFonts w:asciiTheme="minorBidi" w:eastAsia="Times New Roman" w:hAnsiTheme="minorBidi"/>
          <w:color w:val="000000" w:themeColor="text1"/>
          <w:sz w:val="28"/>
          <w:szCs w:val="28"/>
        </w:rPr>
        <w:t>:</w:t>
      </w:r>
      <w:hyperlink r:id="rId37" w:history="1">
        <w:r w:rsidRPr="004C3D69">
          <w:rPr>
            <w:rFonts w:asciiTheme="minorBidi" w:eastAsia="Times New Roman" w:hAnsiTheme="minorBidi"/>
            <w:color w:val="000000" w:themeColor="text1"/>
            <w:sz w:val="28"/>
            <w:szCs w:val="28"/>
          </w:rPr>
          <w:t>10.1016/j.cvex.2007.12.001</w:t>
        </w:r>
      </w:hyperlink>
      <w:r w:rsidRPr="004C3D69">
        <w:rPr>
          <w:rFonts w:asciiTheme="minorBidi" w:eastAsia="Times New Roman" w:hAnsiTheme="minorBidi"/>
          <w:color w:val="000000" w:themeColor="text1"/>
          <w:sz w:val="28"/>
          <w:szCs w:val="28"/>
        </w:rPr>
        <w:t>. </w:t>
      </w:r>
      <w:hyperlink r:id="rId38" w:tooltip="International Standard Serial Number" w:history="1">
        <w:r w:rsidRPr="004C3D69">
          <w:rPr>
            <w:rFonts w:asciiTheme="minorBidi" w:eastAsia="Times New Roman" w:hAnsiTheme="minorBidi"/>
            <w:color w:val="000000" w:themeColor="text1"/>
            <w:sz w:val="28"/>
            <w:szCs w:val="28"/>
          </w:rPr>
          <w:t>ISSN</w:t>
        </w:r>
      </w:hyperlink>
      <w:r w:rsidRPr="004C3D69">
        <w:rPr>
          <w:rFonts w:asciiTheme="minorBidi" w:eastAsia="Times New Roman" w:hAnsiTheme="minorBidi"/>
          <w:color w:val="000000" w:themeColor="text1"/>
          <w:sz w:val="28"/>
          <w:szCs w:val="28"/>
        </w:rPr>
        <w:t> </w:t>
      </w:r>
      <w:hyperlink r:id="rId39" w:history="1">
        <w:r w:rsidRPr="004C3D69">
          <w:rPr>
            <w:rFonts w:asciiTheme="minorBidi" w:eastAsia="Times New Roman" w:hAnsiTheme="minorBidi"/>
            <w:color w:val="000000" w:themeColor="text1"/>
            <w:sz w:val="28"/>
            <w:szCs w:val="28"/>
          </w:rPr>
          <w:t>1094-9194</w:t>
        </w:r>
      </w:hyperlink>
      <w:r w:rsidRPr="004C3D69">
        <w:rPr>
          <w:rFonts w:asciiTheme="minorBidi" w:eastAsia="Times New Roman" w:hAnsiTheme="minorBidi"/>
          <w:color w:val="000000" w:themeColor="text1"/>
          <w:sz w:val="28"/>
          <w:szCs w:val="28"/>
        </w:rPr>
        <w:t>.</w:t>
      </w:r>
      <w:hyperlink r:id="rId40" w:tooltip="PubMed Identifier" w:history="1">
        <w:r w:rsidRPr="004C3D69">
          <w:rPr>
            <w:rFonts w:asciiTheme="minorBidi" w:eastAsia="Times New Roman" w:hAnsiTheme="minorBidi"/>
            <w:color w:val="000000" w:themeColor="text1"/>
            <w:sz w:val="28"/>
            <w:szCs w:val="28"/>
          </w:rPr>
          <w:t>PMID</w:t>
        </w:r>
      </w:hyperlink>
      <w:r w:rsidRPr="004C3D69">
        <w:rPr>
          <w:rFonts w:asciiTheme="minorBidi" w:eastAsia="Times New Roman" w:hAnsiTheme="minorBidi"/>
          <w:color w:val="000000" w:themeColor="text1"/>
          <w:sz w:val="28"/>
          <w:szCs w:val="28"/>
        </w:rPr>
        <w:t> </w:t>
      </w:r>
      <w:hyperlink r:id="rId41" w:history="1">
        <w:r w:rsidRPr="004C3D69">
          <w:rPr>
            <w:rFonts w:asciiTheme="minorBidi" w:eastAsia="Times New Roman" w:hAnsiTheme="minorBidi"/>
            <w:color w:val="000000" w:themeColor="text1"/>
            <w:sz w:val="28"/>
            <w:szCs w:val="28"/>
          </w:rPr>
          <w:t>18406388</w:t>
        </w:r>
      </w:hyperlink>
      <w:r w:rsidRPr="004C3D69">
        <w:rPr>
          <w:rFonts w:asciiTheme="minorBidi" w:eastAsia="Times New Roman" w:hAnsiTheme="minorBidi"/>
          <w:color w:val="000000" w:themeColor="text1"/>
          <w:sz w:val="28"/>
          <w:szCs w:val="28"/>
        </w:rPr>
        <w:t>. </w:t>
      </w:r>
      <w:hyperlink r:id="rId42" w:history="1">
        <w:r w:rsidRPr="004C3D69">
          <w:rPr>
            <w:rFonts w:asciiTheme="minorBidi" w:eastAsia="Times New Roman" w:hAnsiTheme="minorBidi"/>
            <w:color w:val="000000" w:themeColor="text1"/>
            <w:sz w:val="28"/>
            <w:szCs w:val="28"/>
          </w:rPr>
          <w:t>edit</w:t>
        </w:r>
      </w:hyperlink>
    </w:p>
    <w:p w:rsidR="002259F9" w:rsidRPr="004C3D69" w:rsidRDefault="00F65354" w:rsidP="004C3D69">
      <w:pPr>
        <w:numPr>
          <w:ilvl w:val="1"/>
          <w:numId w:val="1"/>
        </w:numPr>
        <w:shd w:val="clear" w:color="auto" w:fill="4F81BD" w:themeFill="accent1"/>
        <w:bidi w:val="0"/>
        <w:spacing w:before="100" w:beforeAutospacing="1" w:after="24" w:line="240" w:lineRule="auto"/>
        <w:ind w:left="768"/>
        <w:jc w:val="both"/>
        <w:rPr>
          <w:rFonts w:asciiTheme="minorBidi" w:hAnsiTheme="minorBidi"/>
          <w:sz w:val="28"/>
          <w:szCs w:val="28"/>
          <w:lang w:bidi="ar-IQ"/>
        </w:rPr>
      </w:pPr>
      <w:r w:rsidRPr="004C3D69">
        <w:rPr>
          <w:rFonts w:asciiTheme="minorBidi" w:eastAsia="Times New Roman" w:hAnsiTheme="minorBidi"/>
          <w:color w:val="000000" w:themeColor="text1"/>
          <w:sz w:val="28"/>
          <w:szCs w:val="28"/>
        </w:rPr>
        <w:t xml:space="preserve">Green, E.; Hunt, G.; Parish, N.; Newton, I. (2008). </w:t>
      </w:r>
      <w:proofErr w:type="spellStart"/>
      <w:r w:rsidRPr="004C3D69">
        <w:rPr>
          <w:rFonts w:asciiTheme="minorBidi" w:eastAsia="Times New Roman" w:hAnsiTheme="minorBidi"/>
          <w:color w:val="000000" w:themeColor="text1"/>
          <w:sz w:val="28"/>
          <w:szCs w:val="28"/>
        </w:rPr>
        <w:t>Pizzari</w:t>
      </w:r>
      <w:proofErr w:type="spellEnd"/>
      <w:r w:rsidRPr="004C3D69">
        <w:rPr>
          <w:rFonts w:asciiTheme="minorBidi" w:eastAsia="Times New Roman" w:hAnsiTheme="minorBidi"/>
          <w:color w:val="000000" w:themeColor="text1"/>
          <w:sz w:val="28"/>
          <w:szCs w:val="28"/>
        </w:rPr>
        <w:t xml:space="preserve">, Tom, </w:t>
      </w:r>
      <w:proofErr w:type="gramStart"/>
      <w:r w:rsidRPr="004C3D69">
        <w:rPr>
          <w:rFonts w:asciiTheme="minorBidi" w:eastAsia="Times New Roman" w:hAnsiTheme="minorBidi"/>
          <w:color w:val="000000" w:themeColor="text1"/>
          <w:sz w:val="28"/>
          <w:szCs w:val="28"/>
        </w:rPr>
        <w:t>ed</w:t>
      </w:r>
      <w:proofErr w:type="gramEnd"/>
      <w:r w:rsidRPr="004C3D69">
        <w:rPr>
          <w:rFonts w:asciiTheme="minorBidi" w:eastAsia="Times New Roman" w:hAnsiTheme="minorBidi"/>
          <w:color w:val="000000" w:themeColor="text1"/>
          <w:sz w:val="28"/>
          <w:szCs w:val="28"/>
        </w:rPr>
        <w:t>.</w:t>
      </w:r>
      <w:r w:rsidRPr="004C3D69">
        <w:rPr>
          <w:rFonts w:asciiTheme="minorBidi" w:eastAsia="Times New Roman" w:hAnsiTheme="minorBidi"/>
          <w:color w:val="252525"/>
          <w:sz w:val="28"/>
          <w:szCs w:val="28"/>
        </w:rPr>
        <w:t> </w:t>
      </w:r>
      <w:r w:rsidR="00AC612F" w:rsidRPr="004C3D69">
        <w:rPr>
          <w:rFonts w:asciiTheme="minorBidi" w:hAnsiTheme="minorBidi"/>
          <w:sz w:val="28"/>
          <w:szCs w:val="28"/>
          <w:lang w:bidi="ar-IQ"/>
        </w:rPr>
        <w:t xml:space="preserve"> </w:t>
      </w:r>
    </w:p>
    <w:sectPr w:rsidR="002259F9" w:rsidRPr="004C3D69" w:rsidSect="00FE6215">
      <w:headerReference w:type="even" r:id="rId43"/>
      <w:headerReference w:type="default" r:id="rId44"/>
      <w:footerReference w:type="even" r:id="rId45"/>
      <w:footerReference w:type="default" r:id="rId46"/>
      <w:headerReference w:type="first" r:id="rId47"/>
      <w:footerReference w:type="first" r:id="rId48"/>
      <w:pgSz w:w="11906" w:h="16838"/>
      <w:pgMar w:top="1440" w:right="1800" w:bottom="1440" w:left="1800" w:header="708" w:footer="708" w:gutter="0"/>
      <w:pgBorders w:offsetFrom="page">
        <w:top w:val="flowersDaisies" w:sz="20" w:space="24" w:color="auto"/>
        <w:left w:val="flowersDaisies" w:sz="20" w:space="24" w:color="auto"/>
        <w:bottom w:val="flowersDaisies" w:sz="20" w:space="24" w:color="auto"/>
        <w:right w:val="flowersDaisies" w:sz="20"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5401" w:rsidRDefault="00035401" w:rsidP="00B960EB">
      <w:pPr>
        <w:spacing w:after="0" w:line="240" w:lineRule="auto"/>
      </w:pPr>
      <w:r>
        <w:separator/>
      </w:r>
    </w:p>
  </w:endnote>
  <w:endnote w:type="continuationSeparator" w:id="1">
    <w:p w:rsidR="00035401" w:rsidRDefault="00035401" w:rsidP="00B960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215" w:rsidRDefault="00FE621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highlight w:val="yellow"/>
        <w:rtl/>
      </w:rPr>
      <w:id w:val="47095080"/>
      <w:docPartObj>
        <w:docPartGallery w:val="Page Numbers (Bottom of Page)"/>
        <w:docPartUnique/>
      </w:docPartObj>
    </w:sdtPr>
    <w:sdtContent>
      <w:p w:rsidR="00B960EB" w:rsidRDefault="00FC1D97">
        <w:pPr>
          <w:pStyle w:val="Footer"/>
          <w:jc w:val="center"/>
          <w:rPr>
            <w:lang w:bidi="ar-IQ"/>
          </w:rPr>
        </w:pPr>
        <w:r w:rsidRPr="00B960EB">
          <w:rPr>
            <w:b/>
            <w:bCs/>
            <w:sz w:val="36"/>
            <w:szCs w:val="36"/>
            <w:highlight w:val="yellow"/>
          </w:rPr>
          <w:fldChar w:fldCharType="begin"/>
        </w:r>
        <w:r w:rsidR="00B960EB" w:rsidRPr="00B960EB">
          <w:rPr>
            <w:b/>
            <w:bCs/>
            <w:sz w:val="36"/>
            <w:szCs w:val="36"/>
            <w:highlight w:val="yellow"/>
          </w:rPr>
          <w:instrText xml:space="preserve"> PAGE   \* MERGEFORMAT </w:instrText>
        </w:r>
        <w:r w:rsidRPr="00B960EB">
          <w:rPr>
            <w:b/>
            <w:bCs/>
            <w:sz w:val="36"/>
            <w:szCs w:val="36"/>
            <w:highlight w:val="yellow"/>
          </w:rPr>
          <w:fldChar w:fldCharType="separate"/>
        </w:r>
        <w:r w:rsidR="002A1773">
          <w:rPr>
            <w:b/>
            <w:bCs/>
            <w:noProof/>
            <w:sz w:val="36"/>
            <w:szCs w:val="36"/>
            <w:highlight w:val="yellow"/>
            <w:rtl/>
          </w:rPr>
          <w:t>6</w:t>
        </w:r>
        <w:r w:rsidRPr="00B960EB">
          <w:rPr>
            <w:b/>
            <w:bCs/>
            <w:sz w:val="36"/>
            <w:szCs w:val="36"/>
            <w:highlight w:val="yellow"/>
          </w:rPr>
          <w:fldChar w:fldCharType="end"/>
        </w:r>
      </w:p>
    </w:sdtContent>
  </w:sdt>
  <w:p w:rsidR="00B960EB" w:rsidRDefault="00B960E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215" w:rsidRDefault="00FE62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5401" w:rsidRDefault="00035401" w:rsidP="00B960EB">
      <w:pPr>
        <w:spacing w:after="0" w:line="240" w:lineRule="auto"/>
      </w:pPr>
      <w:r>
        <w:separator/>
      </w:r>
    </w:p>
  </w:footnote>
  <w:footnote w:type="continuationSeparator" w:id="1">
    <w:p w:rsidR="00035401" w:rsidRDefault="00035401" w:rsidP="00B960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215" w:rsidRDefault="00FC1D9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25999" o:spid="_x0000_s15364" type="#_x0000_t136" style="position:absolute;left:0;text-align:left;margin-left:0;margin-top:0;width:450.35pt;height:135.1pt;rotation:315;z-index:-251654144;mso-position-horizontal:center;mso-position-horizontal-relative:margin;mso-position-vertical:center;mso-position-vertical-relative:margin" o:allowincell="f" fillcolor="#9bbb59 [3206]" stroked="f">
          <v:fill opacity=".5"/>
          <v:textpath style="font-family:&quot;Calibri&quot;;font-size:1pt" string="lead poisoning"/>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215" w:rsidRDefault="00FC1D9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26000" o:spid="_x0000_s15365" type="#_x0000_t136" style="position:absolute;left:0;text-align:left;margin-left:0;margin-top:0;width:450.35pt;height:135.1pt;rotation:315;z-index:-251652096;mso-position-horizontal:center;mso-position-horizontal-relative:margin;mso-position-vertical:center;mso-position-vertical-relative:margin" o:allowincell="f" fillcolor="#9bbb59 [3206]" stroked="f">
          <v:fill opacity=".5"/>
          <v:textpath style="font-family:&quot;Calibri&quot;;font-size:1pt" string="lead poisoning"/>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215" w:rsidRDefault="00FC1D9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25998" o:spid="_x0000_s15363" type="#_x0000_t136" style="position:absolute;left:0;text-align:left;margin-left:0;margin-top:0;width:450.35pt;height:135.1pt;rotation:315;z-index:-251656192;mso-position-horizontal:center;mso-position-horizontal-relative:margin;mso-position-vertical:center;mso-position-vertical-relative:margin" o:allowincell="f" fillcolor="#9bbb59 [3206]" stroked="f">
          <v:fill opacity=".5"/>
          <v:textpath style="font-family:&quot;Calibri&quot;;font-size:1pt" string="lead poisoning"/>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1B2E40"/>
    <w:multiLevelType w:val="multilevel"/>
    <w:tmpl w:val="92EE56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1FF17A6"/>
    <w:multiLevelType w:val="multilevel"/>
    <w:tmpl w:val="F38A9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E3B78E3"/>
    <w:multiLevelType w:val="multilevel"/>
    <w:tmpl w:val="E4764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20"/>
  <w:characterSpacingControl w:val="doNotCompress"/>
  <w:hdrShapeDefaults>
    <o:shapedefaults v:ext="edit" spidmax="15366">
      <o:colormenu v:ext="edit" fillcolor="none"/>
    </o:shapedefaults>
    <o:shapelayout v:ext="edit">
      <o:idmap v:ext="edit" data="15"/>
    </o:shapelayout>
  </w:hdrShapeDefaults>
  <w:footnotePr>
    <w:footnote w:id="0"/>
    <w:footnote w:id="1"/>
  </w:footnotePr>
  <w:endnotePr>
    <w:endnote w:id="0"/>
    <w:endnote w:id="1"/>
  </w:endnotePr>
  <w:compat>
    <w:useFELayout/>
  </w:compat>
  <w:rsids>
    <w:rsidRoot w:val="005C680C"/>
    <w:rsid w:val="0000107D"/>
    <w:rsid w:val="00004FA7"/>
    <w:rsid w:val="00035401"/>
    <w:rsid w:val="00077B3B"/>
    <w:rsid w:val="0011171C"/>
    <w:rsid w:val="00113DEC"/>
    <w:rsid w:val="0011694C"/>
    <w:rsid w:val="001374CA"/>
    <w:rsid w:val="0015400B"/>
    <w:rsid w:val="00160FF8"/>
    <w:rsid w:val="0016344D"/>
    <w:rsid w:val="00182E32"/>
    <w:rsid w:val="00200326"/>
    <w:rsid w:val="002259F9"/>
    <w:rsid w:val="00240FEF"/>
    <w:rsid w:val="002415CF"/>
    <w:rsid w:val="0025028A"/>
    <w:rsid w:val="00291762"/>
    <w:rsid w:val="002A1773"/>
    <w:rsid w:val="0033037E"/>
    <w:rsid w:val="00331914"/>
    <w:rsid w:val="00362800"/>
    <w:rsid w:val="003870F7"/>
    <w:rsid w:val="00402E9A"/>
    <w:rsid w:val="00406C1F"/>
    <w:rsid w:val="00431464"/>
    <w:rsid w:val="004614F7"/>
    <w:rsid w:val="00480DAA"/>
    <w:rsid w:val="004B2C64"/>
    <w:rsid w:val="004C3D69"/>
    <w:rsid w:val="004C3DA6"/>
    <w:rsid w:val="004E0364"/>
    <w:rsid w:val="004F777E"/>
    <w:rsid w:val="00541564"/>
    <w:rsid w:val="00582E26"/>
    <w:rsid w:val="00595504"/>
    <w:rsid w:val="005A0BC9"/>
    <w:rsid w:val="005B270E"/>
    <w:rsid w:val="005C4BC5"/>
    <w:rsid w:val="005C680C"/>
    <w:rsid w:val="005F7572"/>
    <w:rsid w:val="0069575A"/>
    <w:rsid w:val="006E0093"/>
    <w:rsid w:val="0072329E"/>
    <w:rsid w:val="00745884"/>
    <w:rsid w:val="007B6F03"/>
    <w:rsid w:val="007C54EC"/>
    <w:rsid w:val="00806616"/>
    <w:rsid w:val="00812FA0"/>
    <w:rsid w:val="008273B2"/>
    <w:rsid w:val="00834E5F"/>
    <w:rsid w:val="00865897"/>
    <w:rsid w:val="00873765"/>
    <w:rsid w:val="008A314D"/>
    <w:rsid w:val="008B0619"/>
    <w:rsid w:val="008D1B7B"/>
    <w:rsid w:val="008D4521"/>
    <w:rsid w:val="008D7ED0"/>
    <w:rsid w:val="00912FE0"/>
    <w:rsid w:val="009A45E3"/>
    <w:rsid w:val="009E3489"/>
    <w:rsid w:val="009E4FC4"/>
    <w:rsid w:val="009F0095"/>
    <w:rsid w:val="00A06990"/>
    <w:rsid w:val="00A32369"/>
    <w:rsid w:val="00A33F62"/>
    <w:rsid w:val="00A66576"/>
    <w:rsid w:val="00A91640"/>
    <w:rsid w:val="00A94C7C"/>
    <w:rsid w:val="00AB5A8D"/>
    <w:rsid w:val="00AC03DB"/>
    <w:rsid w:val="00AC3FB4"/>
    <w:rsid w:val="00AC612F"/>
    <w:rsid w:val="00B36ADB"/>
    <w:rsid w:val="00B47ED3"/>
    <w:rsid w:val="00B61184"/>
    <w:rsid w:val="00B909A1"/>
    <w:rsid w:val="00B960EB"/>
    <w:rsid w:val="00BC0FEB"/>
    <w:rsid w:val="00BD15C3"/>
    <w:rsid w:val="00C81B6D"/>
    <w:rsid w:val="00C84810"/>
    <w:rsid w:val="00D119F2"/>
    <w:rsid w:val="00D266B4"/>
    <w:rsid w:val="00D32107"/>
    <w:rsid w:val="00D52339"/>
    <w:rsid w:val="00D54210"/>
    <w:rsid w:val="00D73166"/>
    <w:rsid w:val="00D76AE6"/>
    <w:rsid w:val="00DA6EA8"/>
    <w:rsid w:val="00DB0A97"/>
    <w:rsid w:val="00DB755F"/>
    <w:rsid w:val="00EB087A"/>
    <w:rsid w:val="00ED2AA5"/>
    <w:rsid w:val="00ED4E45"/>
    <w:rsid w:val="00ED6850"/>
    <w:rsid w:val="00F229C1"/>
    <w:rsid w:val="00F478EB"/>
    <w:rsid w:val="00F65354"/>
    <w:rsid w:val="00F96EE9"/>
    <w:rsid w:val="00FB0927"/>
    <w:rsid w:val="00FB1000"/>
    <w:rsid w:val="00FB28EA"/>
    <w:rsid w:val="00FC1D97"/>
    <w:rsid w:val="00FE6215"/>
    <w:rsid w:val="00FF69F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55F"/>
    <w:pPr>
      <w:bidi/>
    </w:pPr>
  </w:style>
  <w:style w:type="paragraph" w:styleId="Heading2">
    <w:name w:val="heading 2"/>
    <w:basedOn w:val="Normal"/>
    <w:link w:val="Heading2Char"/>
    <w:uiPriority w:val="9"/>
    <w:qFormat/>
    <w:rsid w:val="00F65354"/>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D3210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C3DA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680C"/>
    <w:pPr>
      <w:bidi w:val="0"/>
      <w:ind w:left="720"/>
      <w:contextualSpacing/>
    </w:pPr>
    <w:rPr>
      <w:rFonts w:eastAsiaTheme="minorHAnsi"/>
    </w:rPr>
  </w:style>
  <w:style w:type="paragraph" w:styleId="BalloonText">
    <w:name w:val="Balloon Text"/>
    <w:basedOn w:val="Normal"/>
    <w:link w:val="BalloonTextChar"/>
    <w:uiPriority w:val="99"/>
    <w:semiHidden/>
    <w:unhideWhenUsed/>
    <w:rsid w:val="005C68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80C"/>
    <w:rPr>
      <w:rFonts w:ascii="Tahoma" w:hAnsi="Tahoma" w:cs="Tahoma"/>
      <w:sz w:val="16"/>
      <w:szCs w:val="16"/>
    </w:rPr>
  </w:style>
  <w:style w:type="character" w:customStyle="1" w:styleId="Heading2Char">
    <w:name w:val="Heading 2 Char"/>
    <w:basedOn w:val="DefaultParagraphFont"/>
    <w:link w:val="Heading2"/>
    <w:uiPriority w:val="9"/>
    <w:rsid w:val="00F65354"/>
    <w:rPr>
      <w:rFonts w:ascii="Times New Roman" w:eastAsia="Times New Roman" w:hAnsi="Times New Roman" w:cs="Times New Roman"/>
      <w:b/>
      <w:bCs/>
      <w:sz w:val="36"/>
      <w:szCs w:val="36"/>
    </w:rPr>
  </w:style>
  <w:style w:type="character" w:customStyle="1" w:styleId="mw-headline">
    <w:name w:val="mw-headline"/>
    <w:basedOn w:val="DefaultParagraphFont"/>
    <w:rsid w:val="00F65354"/>
  </w:style>
  <w:style w:type="character" w:customStyle="1" w:styleId="mw-editsection">
    <w:name w:val="mw-editsection"/>
    <w:basedOn w:val="DefaultParagraphFont"/>
    <w:rsid w:val="00F65354"/>
  </w:style>
  <w:style w:type="character" w:customStyle="1" w:styleId="mw-editsection-bracket">
    <w:name w:val="mw-editsection-bracket"/>
    <w:basedOn w:val="DefaultParagraphFont"/>
    <w:rsid w:val="00F65354"/>
  </w:style>
  <w:style w:type="character" w:styleId="Hyperlink">
    <w:name w:val="Hyperlink"/>
    <w:basedOn w:val="DefaultParagraphFont"/>
    <w:uiPriority w:val="99"/>
    <w:semiHidden/>
    <w:unhideWhenUsed/>
    <w:rsid w:val="00F65354"/>
    <w:rPr>
      <w:color w:val="0000FF"/>
      <w:u w:val="single"/>
    </w:rPr>
  </w:style>
  <w:style w:type="character" w:customStyle="1" w:styleId="mw-cite-backlink">
    <w:name w:val="mw-cite-backlink"/>
    <w:basedOn w:val="DefaultParagraphFont"/>
    <w:rsid w:val="00F65354"/>
  </w:style>
  <w:style w:type="character" w:customStyle="1" w:styleId="cite-accessibility-label">
    <w:name w:val="cite-accessibility-label"/>
    <w:basedOn w:val="DefaultParagraphFont"/>
    <w:rsid w:val="00F65354"/>
  </w:style>
  <w:style w:type="character" w:customStyle="1" w:styleId="apple-converted-space">
    <w:name w:val="apple-converted-space"/>
    <w:basedOn w:val="DefaultParagraphFont"/>
    <w:rsid w:val="00F65354"/>
  </w:style>
  <w:style w:type="character" w:customStyle="1" w:styleId="reference-text">
    <w:name w:val="reference-text"/>
    <w:basedOn w:val="DefaultParagraphFont"/>
    <w:rsid w:val="00F65354"/>
  </w:style>
  <w:style w:type="character" w:customStyle="1" w:styleId="citation">
    <w:name w:val="citation"/>
    <w:basedOn w:val="DefaultParagraphFont"/>
    <w:rsid w:val="00F65354"/>
  </w:style>
  <w:style w:type="character" w:customStyle="1" w:styleId="plainlinks">
    <w:name w:val="plainlinks"/>
    <w:basedOn w:val="DefaultParagraphFont"/>
    <w:rsid w:val="00F65354"/>
  </w:style>
  <w:style w:type="character" w:customStyle="1" w:styleId="reference-accessdate">
    <w:name w:val="reference-accessdate"/>
    <w:basedOn w:val="DefaultParagraphFont"/>
    <w:rsid w:val="00F65354"/>
  </w:style>
  <w:style w:type="character" w:customStyle="1" w:styleId="nowrap">
    <w:name w:val="nowrap"/>
    <w:basedOn w:val="DefaultParagraphFont"/>
    <w:rsid w:val="00F65354"/>
  </w:style>
  <w:style w:type="character" w:customStyle="1" w:styleId="Heading3Char">
    <w:name w:val="Heading 3 Char"/>
    <w:basedOn w:val="DefaultParagraphFont"/>
    <w:link w:val="Heading3"/>
    <w:uiPriority w:val="9"/>
    <w:semiHidden/>
    <w:rsid w:val="00D32107"/>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D32107"/>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B960EB"/>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B960EB"/>
  </w:style>
  <w:style w:type="paragraph" w:styleId="Footer">
    <w:name w:val="footer"/>
    <w:basedOn w:val="Normal"/>
    <w:link w:val="FooterChar"/>
    <w:uiPriority w:val="99"/>
    <w:unhideWhenUsed/>
    <w:rsid w:val="00B960EB"/>
    <w:pPr>
      <w:tabs>
        <w:tab w:val="center" w:pos="4153"/>
        <w:tab w:val="right" w:pos="8306"/>
      </w:tabs>
      <w:spacing w:after="0" w:line="240" w:lineRule="auto"/>
    </w:pPr>
  </w:style>
  <w:style w:type="character" w:customStyle="1" w:styleId="FooterChar">
    <w:name w:val="Footer Char"/>
    <w:basedOn w:val="DefaultParagraphFont"/>
    <w:link w:val="Footer"/>
    <w:uiPriority w:val="99"/>
    <w:rsid w:val="00B960EB"/>
  </w:style>
  <w:style w:type="character" w:customStyle="1" w:styleId="Heading4Char">
    <w:name w:val="Heading 4 Char"/>
    <w:basedOn w:val="DefaultParagraphFont"/>
    <w:link w:val="Heading4"/>
    <w:uiPriority w:val="9"/>
    <w:semiHidden/>
    <w:rsid w:val="004C3DA6"/>
    <w:rPr>
      <w:rFonts w:asciiTheme="majorHAnsi" w:eastAsiaTheme="majorEastAsia" w:hAnsiTheme="majorHAnsi" w:cstheme="majorBidi"/>
      <w:b/>
      <w:bCs/>
      <w:i/>
      <w:iCs/>
      <w:color w:val="4F81BD" w:themeColor="accent1"/>
    </w:rPr>
  </w:style>
  <w:style w:type="paragraph" w:customStyle="1" w:styleId="mmpara">
    <w:name w:val="mmpara"/>
    <w:basedOn w:val="Normal"/>
    <w:rsid w:val="004C3DA6"/>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mreftablehead">
    <w:name w:val="mmreftablehead"/>
    <w:basedOn w:val="Normal"/>
    <w:rsid w:val="004C3DA6"/>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4C3DA6"/>
  </w:style>
  <w:style w:type="paragraph" w:styleId="HTMLPreformatted">
    <w:name w:val="HTML Preformatted"/>
    <w:basedOn w:val="Normal"/>
    <w:link w:val="HTMLPreformattedChar"/>
    <w:uiPriority w:val="99"/>
    <w:semiHidden/>
    <w:unhideWhenUsed/>
    <w:rsid w:val="009E3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E3489"/>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95313301">
      <w:bodyDiv w:val="1"/>
      <w:marLeft w:val="0"/>
      <w:marRight w:val="0"/>
      <w:marTop w:val="0"/>
      <w:marBottom w:val="0"/>
      <w:divBdr>
        <w:top w:val="none" w:sz="0" w:space="0" w:color="auto"/>
        <w:left w:val="none" w:sz="0" w:space="0" w:color="auto"/>
        <w:bottom w:val="none" w:sz="0" w:space="0" w:color="auto"/>
        <w:right w:val="none" w:sz="0" w:space="0" w:color="auto"/>
      </w:divBdr>
    </w:div>
    <w:div w:id="329332574">
      <w:bodyDiv w:val="1"/>
      <w:marLeft w:val="0"/>
      <w:marRight w:val="0"/>
      <w:marTop w:val="0"/>
      <w:marBottom w:val="0"/>
      <w:divBdr>
        <w:top w:val="none" w:sz="0" w:space="0" w:color="auto"/>
        <w:left w:val="none" w:sz="0" w:space="0" w:color="auto"/>
        <w:bottom w:val="none" w:sz="0" w:space="0" w:color="auto"/>
        <w:right w:val="none" w:sz="0" w:space="0" w:color="auto"/>
      </w:divBdr>
    </w:div>
    <w:div w:id="702243404">
      <w:bodyDiv w:val="1"/>
      <w:marLeft w:val="0"/>
      <w:marRight w:val="0"/>
      <w:marTop w:val="0"/>
      <w:marBottom w:val="0"/>
      <w:divBdr>
        <w:top w:val="none" w:sz="0" w:space="0" w:color="auto"/>
        <w:left w:val="none" w:sz="0" w:space="0" w:color="auto"/>
        <w:bottom w:val="none" w:sz="0" w:space="0" w:color="auto"/>
        <w:right w:val="none" w:sz="0" w:space="0" w:color="auto"/>
      </w:divBdr>
    </w:div>
    <w:div w:id="892159748">
      <w:bodyDiv w:val="1"/>
      <w:marLeft w:val="0"/>
      <w:marRight w:val="0"/>
      <w:marTop w:val="0"/>
      <w:marBottom w:val="0"/>
      <w:divBdr>
        <w:top w:val="none" w:sz="0" w:space="0" w:color="auto"/>
        <w:left w:val="none" w:sz="0" w:space="0" w:color="auto"/>
        <w:bottom w:val="none" w:sz="0" w:space="0" w:color="auto"/>
        <w:right w:val="none" w:sz="0" w:space="0" w:color="auto"/>
      </w:divBdr>
    </w:div>
    <w:div w:id="923882120">
      <w:bodyDiv w:val="1"/>
      <w:marLeft w:val="0"/>
      <w:marRight w:val="0"/>
      <w:marTop w:val="0"/>
      <w:marBottom w:val="0"/>
      <w:divBdr>
        <w:top w:val="none" w:sz="0" w:space="0" w:color="auto"/>
        <w:left w:val="none" w:sz="0" w:space="0" w:color="auto"/>
        <w:bottom w:val="none" w:sz="0" w:space="0" w:color="auto"/>
        <w:right w:val="none" w:sz="0" w:space="0" w:color="auto"/>
      </w:divBdr>
    </w:div>
    <w:div w:id="975794237">
      <w:bodyDiv w:val="1"/>
      <w:marLeft w:val="0"/>
      <w:marRight w:val="0"/>
      <w:marTop w:val="0"/>
      <w:marBottom w:val="0"/>
      <w:divBdr>
        <w:top w:val="none" w:sz="0" w:space="0" w:color="auto"/>
        <w:left w:val="none" w:sz="0" w:space="0" w:color="auto"/>
        <w:bottom w:val="none" w:sz="0" w:space="0" w:color="auto"/>
        <w:right w:val="none" w:sz="0" w:space="0" w:color="auto"/>
      </w:divBdr>
      <w:divsChild>
        <w:div w:id="572550090">
          <w:marLeft w:val="268"/>
          <w:marRight w:val="0"/>
          <w:marTop w:val="0"/>
          <w:marBottom w:val="268"/>
          <w:divBdr>
            <w:top w:val="none" w:sz="0" w:space="0" w:color="auto"/>
            <w:left w:val="single" w:sz="6" w:space="0" w:color="D6DAD9"/>
            <w:bottom w:val="single" w:sz="6" w:space="0" w:color="D6DAD9"/>
            <w:right w:val="none" w:sz="0" w:space="0" w:color="auto"/>
          </w:divBdr>
        </w:div>
      </w:divsChild>
    </w:div>
    <w:div w:id="1036731900">
      <w:bodyDiv w:val="1"/>
      <w:marLeft w:val="0"/>
      <w:marRight w:val="0"/>
      <w:marTop w:val="0"/>
      <w:marBottom w:val="0"/>
      <w:divBdr>
        <w:top w:val="none" w:sz="0" w:space="0" w:color="auto"/>
        <w:left w:val="none" w:sz="0" w:space="0" w:color="auto"/>
        <w:bottom w:val="none" w:sz="0" w:space="0" w:color="auto"/>
        <w:right w:val="none" w:sz="0" w:space="0" w:color="auto"/>
      </w:divBdr>
      <w:divsChild>
        <w:div w:id="2144347437">
          <w:marLeft w:val="0"/>
          <w:marRight w:val="0"/>
          <w:marTop w:val="72"/>
          <w:marBottom w:val="120"/>
          <w:divBdr>
            <w:top w:val="none" w:sz="0" w:space="0" w:color="auto"/>
            <w:left w:val="none" w:sz="0" w:space="0" w:color="auto"/>
            <w:bottom w:val="none" w:sz="0" w:space="0" w:color="auto"/>
            <w:right w:val="none" w:sz="0" w:space="0" w:color="auto"/>
          </w:divBdr>
        </w:div>
      </w:divsChild>
    </w:div>
    <w:div w:id="1059402955">
      <w:bodyDiv w:val="1"/>
      <w:marLeft w:val="0"/>
      <w:marRight w:val="0"/>
      <w:marTop w:val="0"/>
      <w:marBottom w:val="0"/>
      <w:divBdr>
        <w:top w:val="none" w:sz="0" w:space="0" w:color="auto"/>
        <w:left w:val="none" w:sz="0" w:space="0" w:color="auto"/>
        <w:bottom w:val="none" w:sz="0" w:space="0" w:color="auto"/>
        <w:right w:val="none" w:sz="0" w:space="0" w:color="auto"/>
      </w:divBdr>
    </w:div>
    <w:div w:id="1636637229">
      <w:bodyDiv w:val="1"/>
      <w:marLeft w:val="0"/>
      <w:marRight w:val="0"/>
      <w:marTop w:val="0"/>
      <w:marBottom w:val="0"/>
      <w:divBdr>
        <w:top w:val="none" w:sz="0" w:space="0" w:color="auto"/>
        <w:left w:val="none" w:sz="0" w:space="0" w:color="auto"/>
        <w:bottom w:val="none" w:sz="0" w:space="0" w:color="auto"/>
        <w:right w:val="none" w:sz="0" w:space="0" w:color="auto"/>
      </w:divBdr>
    </w:div>
    <w:div w:id="1716615145">
      <w:bodyDiv w:val="1"/>
      <w:marLeft w:val="0"/>
      <w:marRight w:val="0"/>
      <w:marTop w:val="0"/>
      <w:marBottom w:val="0"/>
      <w:divBdr>
        <w:top w:val="none" w:sz="0" w:space="0" w:color="auto"/>
        <w:left w:val="none" w:sz="0" w:space="0" w:color="auto"/>
        <w:bottom w:val="none" w:sz="0" w:space="0" w:color="auto"/>
        <w:right w:val="none" w:sz="0" w:space="0" w:color="auto"/>
      </w:divBdr>
    </w:div>
    <w:div w:id="1718044643">
      <w:bodyDiv w:val="1"/>
      <w:marLeft w:val="0"/>
      <w:marRight w:val="0"/>
      <w:marTop w:val="0"/>
      <w:marBottom w:val="0"/>
      <w:divBdr>
        <w:top w:val="none" w:sz="0" w:space="0" w:color="auto"/>
        <w:left w:val="none" w:sz="0" w:space="0" w:color="auto"/>
        <w:bottom w:val="none" w:sz="0" w:space="0" w:color="auto"/>
        <w:right w:val="none" w:sz="0" w:space="0" w:color="auto"/>
      </w:divBdr>
    </w:div>
    <w:div w:id="192880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cbi.nlm.nih.gov/pubmed/19697571" TargetMode="External"/><Relationship Id="rId18" Type="http://schemas.openxmlformats.org/officeDocument/2006/relationships/hyperlink" Target="http://www.worldcat.org/issn/1094-9194" TargetMode="External"/><Relationship Id="rId26" Type="http://schemas.openxmlformats.org/officeDocument/2006/relationships/hyperlink" Target="http://en.wikipedia.org/wiki/PubMed_Identifier" TargetMode="External"/><Relationship Id="rId39" Type="http://schemas.openxmlformats.org/officeDocument/2006/relationships/hyperlink" Target="http://www.worldcat.org/issn/1094-9194" TargetMode="External"/><Relationship Id="rId3" Type="http://schemas.openxmlformats.org/officeDocument/2006/relationships/settings" Target="settings.xml"/><Relationship Id="rId21" Type="http://schemas.openxmlformats.org/officeDocument/2006/relationships/hyperlink" Target="http://en.wikipedia.org/w/index.php?title=Template:Cite_pmid/18406386&amp;action=edit&amp;editintro=Template:Cite_pmid/editintro2" TargetMode="External"/><Relationship Id="rId34" Type="http://schemas.openxmlformats.org/officeDocument/2006/relationships/hyperlink" Target="http://www.ncbi.nlm.nih.gov/pubmed/19165554" TargetMode="External"/><Relationship Id="rId42" Type="http://schemas.openxmlformats.org/officeDocument/2006/relationships/hyperlink" Target="http://en.wikipedia.org/w/index.php?title=Template:Cite_pmid/18406388&amp;action=edit&amp;editintro=Template:Cite_pmid/editintro2"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en.wikipedia.org/wiki/PubMed_Identifier" TargetMode="External"/><Relationship Id="rId17" Type="http://schemas.openxmlformats.org/officeDocument/2006/relationships/hyperlink" Target="http://en.wikipedia.org/wiki/International_Standard_Serial_Number" TargetMode="External"/><Relationship Id="rId25" Type="http://schemas.openxmlformats.org/officeDocument/2006/relationships/hyperlink" Target="http://www.worldcat.org/issn/0090-3558" TargetMode="External"/><Relationship Id="rId33" Type="http://schemas.openxmlformats.org/officeDocument/2006/relationships/hyperlink" Target="http://en.wikipedia.org/wiki/PubMed_Identifier" TargetMode="External"/><Relationship Id="rId38" Type="http://schemas.openxmlformats.org/officeDocument/2006/relationships/hyperlink" Target="http://en.wikipedia.org/wiki/International_Standard_Serial_Number" TargetMode="External"/><Relationship Id="rId46"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dx.doi.org/10.1016%2Fj.cvex.2008.01.006" TargetMode="External"/><Relationship Id="rId20" Type="http://schemas.openxmlformats.org/officeDocument/2006/relationships/hyperlink" Target="http://www.ncbi.nlm.nih.gov/pubmed/18406386" TargetMode="External"/><Relationship Id="rId29" Type="http://schemas.openxmlformats.org/officeDocument/2006/relationships/hyperlink" Target="http://en.wikipedia.org/wiki/Digital_object_identifier" TargetMode="External"/><Relationship Id="rId41" Type="http://schemas.openxmlformats.org/officeDocument/2006/relationships/hyperlink" Target="http://www.ncbi.nlm.nih.gov/pubmed/1840638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x.doi.org/10.1097%2F01720610-200907000-00010" TargetMode="External"/><Relationship Id="rId24" Type="http://schemas.openxmlformats.org/officeDocument/2006/relationships/hyperlink" Target="http://en.wikipedia.org/wiki/International_Standard_Serial_Number" TargetMode="External"/><Relationship Id="rId32" Type="http://schemas.openxmlformats.org/officeDocument/2006/relationships/hyperlink" Target="http://www.worldcat.org/issn/1612-9202" TargetMode="External"/><Relationship Id="rId37" Type="http://schemas.openxmlformats.org/officeDocument/2006/relationships/hyperlink" Target="http://dx.doi.org/10.1016%2Fj.cvex.2007.12.001" TargetMode="External"/><Relationship Id="rId40" Type="http://schemas.openxmlformats.org/officeDocument/2006/relationships/hyperlink" Target="http://en.wikipedia.org/wiki/PubMed_Identifier" TargetMode="External"/><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n.wikipedia.org/wiki/Digital_object_identifier" TargetMode="External"/><Relationship Id="rId23" Type="http://schemas.openxmlformats.org/officeDocument/2006/relationships/hyperlink" Target="http://dx.doi.org/10.7589%2F0090-3558-45.3.823" TargetMode="External"/><Relationship Id="rId28" Type="http://schemas.openxmlformats.org/officeDocument/2006/relationships/hyperlink" Target="http://en.wikipedia.org/w/index.php?title=Template:Cite_pmid/19617495&amp;action=edit&amp;editintro=Template:Cite_pmid/editintro2" TargetMode="External"/><Relationship Id="rId36" Type="http://schemas.openxmlformats.org/officeDocument/2006/relationships/hyperlink" Target="http://en.wikipedia.org/wiki/Digital_object_identifier" TargetMode="External"/><Relationship Id="rId49" Type="http://schemas.openxmlformats.org/officeDocument/2006/relationships/fontTable" Target="fontTable.xml"/><Relationship Id="rId10" Type="http://schemas.openxmlformats.org/officeDocument/2006/relationships/hyperlink" Target="http://en.wikipedia.org/wiki/Digital_object_identifier" TargetMode="External"/><Relationship Id="rId19" Type="http://schemas.openxmlformats.org/officeDocument/2006/relationships/hyperlink" Target="http://en.wikipedia.org/wiki/PubMed_Identifier" TargetMode="External"/><Relationship Id="rId31" Type="http://schemas.openxmlformats.org/officeDocument/2006/relationships/hyperlink" Target="http://en.wikipedia.org/wiki/International_Standard_Serial_Number" TargetMode="External"/><Relationship Id="rId44"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en.wikipedia.org/w/index.php?title=Template:Cite_pmid/19697571&amp;action=edit&amp;editintro=Template:Cite_pmid/editintro2" TargetMode="External"/><Relationship Id="rId22" Type="http://schemas.openxmlformats.org/officeDocument/2006/relationships/hyperlink" Target="http://en.wikipedia.org/wiki/Digital_object_identifier" TargetMode="External"/><Relationship Id="rId27" Type="http://schemas.openxmlformats.org/officeDocument/2006/relationships/hyperlink" Target="http://www.ncbi.nlm.nih.gov/pubmed/19617495" TargetMode="External"/><Relationship Id="rId30" Type="http://schemas.openxmlformats.org/officeDocument/2006/relationships/hyperlink" Target="http://dx.doi.org/10.1007%2Fs10393-008-0177-x" TargetMode="External"/><Relationship Id="rId35" Type="http://schemas.openxmlformats.org/officeDocument/2006/relationships/hyperlink" Target="http://en.wikipedia.org/w/index.php?title=Template:Cite_pmid/19165554&amp;action=edit&amp;editintro=Template:Cite_pmid/editintro2" TargetMode="External"/><Relationship Id="rId43" Type="http://schemas.openxmlformats.org/officeDocument/2006/relationships/header" Target="header1.xml"/><Relationship Id="rId48" Type="http://schemas.openxmlformats.org/officeDocument/2006/relationships/footer" Target="footer3.xml"/><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6</Pages>
  <Words>1832</Words>
  <Characters>10447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dc:creator>
  <cp:keywords/>
  <dc:description/>
  <cp:lastModifiedBy>Dr.Haider</cp:lastModifiedBy>
  <cp:revision>44</cp:revision>
  <dcterms:created xsi:type="dcterms:W3CDTF">2015-01-26T17:50:00Z</dcterms:created>
  <dcterms:modified xsi:type="dcterms:W3CDTF">2015-02-05T09:32:00Z</dcterms:modified>
</cp:coreProperties>
</file>