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387" w:rsidRDefault="006C4387" w:rsidP="006C4387">
      <w:pPr>
        <w:rPr>
          <w:rFonts w:asciiTheme="majorBidi" w:hAnsiTheme="majorBidi" w:cstheme="majorBidi"/>
          <w:b/>
          <w:i/>
          <w:iCs/>
          <w:caps/>
          <w:sz w:val="28"/>
          <w:szCs w:val="28"/>
        </w:rPr>
      </w:pPr>
      <w:r w:rsidRPr="00A74A87">
        <w:rPr>
          <w:rFonts w:asciiTheme="majorBidi" w:hAnsiTheme="majorBidi" w:cstheme="majorBidi"/>
          <w:b/>
          <w:i/>
          <w:iCs/>
          <w:caps/>
          <w:sz w:val="28"/>
          <w:szCs w:val="28"/>
        </w:rPr>
        <w:t>Ministry of Higher Education</w:t>
      </w:r>
      <w:r>
        <w:rPr>
          <w:rFonts w:asciiTheme="majorBidi" w:hAnsiTheme="majorBidi" w:cstheme="majorBidi"/>
          <w:b/>
          <w:i/>
          <w:iCs/>
          <w:caps/>
          <w:sz w:val="28"/>
          <w:szCs w:val="28"/>
        </w:rPr>
        <w:t xml:space="preserve"> and Scientific research</w:t>
      </w:r>
    </w:p>
    <w:p w:rsidR="006C4387" w:rsidRPr="00A74A87" w:rsidRDefault="006C4387" w:rsidP="006C4387">
      <w:pPr>
        <w:rPr>
          <w:rFonts w:asciiTheme="majorBidi" w:hAnsiTheme="majorBidi" w:cstheme="majorBidi"/>
          <w:b/>
          <w:i/>
          <w:iCs/>
          <w:caps/>
          <w:sz w:val="28"/>
          <w:szCs w:val="28"/>
        </w:rPr>
      </w:pPr>
      <w:r w:rsidRPr="00A74A87">
        <w:rPr>
          <w:rFonts w:asciiTheme="majorBidi" w:hAnsiTheme="majorBidi" w:cstheme="majorBidi"/>
          <w:b/>
          <w:i/>
          <w:iCs/>
          <w:caps/>
          <w:sz w:val="28"/>
          <w:szCs w:val="28"/>
        </w:rPr>
        <w:t>UNIVERSITY OF</w:t>
      </w:r>
      <w:r>
        <w:rPr>
          <w:rFonts w:asciiTheme="majorBidi" w:hAnsiTheme="majorBidi" w:cstheme="majorBidi"/>
          <w:b/>
          <w:i/>
          <w:iCs/>
          <w:caps/>
          <w:sz w:val="28"/>
          <w:szCs w:val="28"/>
        </w:rPr>
        <w:t xml:space="preserve"> karbala</w:t>
      </w:r>
    </w:p>
    <w:p w:rsidR="006C4387" w:rsidRDefault="006C4387" w:rsidP="006C4387">
      <w:pPr>
        <w:rPr>
          <w:rFonts w:asciiTheme="majorBidi" w:hAnsiTheme="majorBidi" w:cstheme="majorBidi"/>
          <w:b/>
          <w:i/>
          <w:iCs/>
          <w:caps/>
          <w:sz w:val="28"/>
          <w:szCs w:val="28"/>
        </w:rPr>
      </w:pPr>
      <w:r w:rsidRPr="00A74A87">
        <w:rPr>
          <w:rFonts w:asciiTheme="majorBidi" w:hAnsiTheme="majorBidi" w:cstheme="majorBidi"/>
          <w:b/>
          <w:i/>
          <w:iCs/>
          <w:caps/>
          <w:sz w:val="28"/>
          <w:szCs w:val="28"/>
        </w:rPr>
        <w:t>College of Veterinary Medicine</w:t>
      </w:r>
    </w:p>
    <w:p w:rsidR="006C4387" w:rsidRPr="00A74A87" w:rsidRDefault="006C4387" w:rsidP="006C4387">
      <w:pPr>
        <w:rPr>
          <w:rFonts w:asciiTheme="majorBidi" w:hAnsiTheme="majorBidi" w:cstheme="majorBidi"/>
          <w:b/>
          <w:i/>
          <w:iCs/>
          <w:caps/>
          <w:sz w:val="28"/>
          <w:szCs w:val="28"/>
        </w:rPr>
      </w:pPr>
    </w:p>
    <w:p w:rsidR="006C4387" w:rsidRDefault="006C4387" w:rsidP="006C4387">
      <w:pPr>
        <w:jc w:val="center"/>
        <w:rPr>
          <w:rFonts w:asciiTheme="majorBidi" w:hAnsiTheme="majorBidi" w:cstheme="majorBidi"/>
          <w:b/>
          <w:i/>
          <w:iCs/>
          <w:sz w:val="48"/>
          <w:szCs w:val="48"/>
        </w:rPr>
      </w:pPr>
      <w:r>
        <w:rPr>
          <w:rFonts w:asciiTheme="majorBidi" w:hAnsiTheme="majorBidi" w:cstheme="majorBidi"/>
          <w:b/>
          <w:i/>
          <w:iCs/>
          <w:noProof/>
          <w:sz w:val="48"/>
          <w:szCs w:val="48"/>
        </w:rPr>
        <w:drawing>
          <wp:inline distT="0" distB="0" distL="0" distR="0">
            <wp:extent cx="6018300" cy="1114425"/>
            <wp:effectExtent l="19050" t="0" r="1500" b="0"/>
            <wp:docPr id="15"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19877" cy="1114717"/>
                    </a:xfrm>
                    <a:prstGeom prst="rect">
                      <a:avLst/>
                    </a:prstGeom>
                  </pic:spPr>
                </pic:pic>
              </a:graphicData>
            </a:graphic>
          </wp:inline>
        </w:drawing>
      </w:r>
    </w:p>
    <w:p w:rsidR="006C4387" w:rsidRDefault="006C4387" w:rsidP="006C4387">
      <w:pPr>
        <w:rPr>
          <w:rFonts w:asciiTheme="majorBidi" w:hAnsiTheme="majorBidi" w:cstheme="majorBidi"/>
          <w:b/>
          <w:i/>
          <w:iCs/>
          <w:sz w:val="48"/>
          <w:szCs w:val="48"/>
        </w:rPr>
      </w:pPr>
    </w:p>
    <w:p w:rsidR="006C4387" w:rsidRDefault="006C4387" w:rsidP="006C4387">
      <w:pPr>
        <w:rPr>
          <w:rFonts w:asciiTheme="majorBidi" w:hAnsiTheme="majorBidi" w:cstheme="majorBidi"/>
          <w:b/>
          <w:i/>
          <w:iCs/>
          <w:sz w:val="48"/>
          <w:szCs w:val="48"/>
        </w:rPr>
      </w:pPr>
    </w:p>
    <w:p w:rsidR="006C4387" w:rsidRDefault="00D770FB" w:rsidP="006C4387">
      <w:pPr>
        <w:rPr>
          <w:rFonts w:asciiTheme="majorBidi" w:hAnsiTheme="majorBidi" w:cstheme="majorBidi"/>
          <w:b/>
          <w:i/>
          <w:iCs/>
          <w:sz w:val="48"/>
          <w:szCs w:val="48"/>
        </w:rPr>
      </w:pPr>
      <w:r>
        <w:rPr>
          <w:rFonts w:asciiTheme="majorBidi" w:hAnsiTheme="majorBidi" w:cstheme="majorBidi"/>
          <w:b/>
          <w:i/>
          <w:iCs/>
          <w:noProof/>
          <w:sz w:val="48"/>
          <w:szCs w:val="48"/>
        </w:rPr>
        <w:pict>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شريط إلى الأسفل 18" o:spid="_x0000_s1027" type="#_x0000_t53" style="position:absolute;margin-left:3.75pt;margin-top:6.3pt;width:487.5pt;height:91.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" adj="2700,3469" fillcolor="#9bbb59 [3206]" strokecolor="#f2f2f2 [3041]" strokeweight="3pt">
            <v:fill rotate="t"/>
            <v:shadow on="t" type="perspective" color="#4e6128 [1606]" opacity=".5" offset="1pt" offset2="-1pt"/>
            <v:textbox style="mso-next-textbox:#شريط إلى الأسفل 18">
              <w:txbxContent>
                <w:p w:rsidR="00B258C7" w:rsidRDefault="00D770FB" w:rsidP="006C4387">
                  <w:pPr>
                    <w:rPr>
                      <w:b/>
                      <w:caps/>
                      <w:color w:val="4F81BD" w:themeColor="accent1"/>
                      <w:sz w:val="36"/>
                      <w:szCs w:val="36"/>
                      <w:lang w:bidi="ar-IQ"/>
                    </w:rPr>
                  </w:pPr>
                  <w:r>
                    <w:rPr>
                      <w:b/>
                      <w:caps/>
                      <w:color w:val="4F81BD" w:themeColor="accent1"/>
                      <w:sz w:val="36"/>
                      <w:szCs w:val="36"/>
                      <w:lang w:bidi="ar-IQ"/>
                    </w:rPr>
                    <w:t xml:space="preserve">          </w:t>
                  </w:r>
                  <w:r w:rsidR="001F17F1" w:rsidRPr="001F17F1">
                    <w:rPr>
                      <w:b/>
                      <w:caps/>
                      <w:color w:val="4F81BD" w:themeColor="accent1"/>
                      <w:sz w:val="36"/>
                      <w:szCs w:val="36"/>
                      <w:lang w:bidi="ar-IQ"/>
                    </w:rPr>
                    <w:t>rickets in domestic animals</w:t>
                  </w:r>
                </w:p>
                <w:p w:rsidR="001F17F1" w:rsidRPr="00C35100" w:rsidRDefault="001F17F1" w:rsidP="006C4387">
                  <w:pPr>
                    <w:rPr>
                      <w:b/>
                      <w:caps/>
                      <w:color w:val="4F81BD" w:themeColor="accent1"/>
                      <w:sz w:val="36"/>
                      <w:szCs w:val="36"/>
                      <w:rtl/>
                      <w:lang w:bidi="ar-IQ"/>
                    </w:rPr>
                  </w:pPr>
                  <w:r>
                    <w:rPr>
                      <w:rFonts w:hint="cs"/>
                      <w:b/>
                      <w:caps/>
                      <w:color w:val="4F81BD" w:themeColor="accent1"/>
                      <w:sz w:val="36"/>
                      <w:szCs w:val="36"/>
                      <w:rtl/>
                      <w:lang w:bidi="ar-IQ"/>
                    </w:rPr>
                    <w:t xml:space="preserve">الكساح في الحيوانات الحقلية                 </w:t>
                  </w:r>
                </w:p>
              </w:txbxContent>
            </v:textbox>
          </v:shape>
        </w:pict>
      </w:r>
      <w:r>
        <w:rPr>
          <w:noProof/>
        </w:rPr>
        <w:pict>
          <v:shapetype id="_x0000_t202" coordsize="21600,21600" o:spt="202" path="m,l,21600r21600,l21600,xe">
            <v:stroke joinstyle="miter"/>
            <v:path gradientshapeok="t" o:connecttype="rect"/>
          </v:shapetype>
          <v:shape id="مربع نص 2" o:spid="_x0000_s1026" type="#_x0000_t202" style="position:absolute;margin-left:0;margin-top:19.7pt;width:487.5pt;height:2in;z-index:2516602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" filled="f" stroked="f">
            <v:textbox style="mso-next-textbox:#مربع نص 2;mso-fit-shape-to-text:t">
              <w:txbxContent>
                <w:p w:rsidR="00B258C7" w:rsidRDefault="00B258C7" w:rsidP="006C4387"/>
              </w:txbxContent>
            </v:textbox>
          </v:shape>
        </w:pict>
      </w:r>
    </w:p>
    <w:p w:rsidR="006C4387" w:rsidRDefault="006C4387" w:rsidP="006C4387">
      <w:pPr>
        <w:rPr>
          <w:rFonts w:asciiTheme="majorBidi" w:hAnsiTheme="majorBidi" w:cstheme="majorBidi"/>
          <w:b/>
          <w:i/>
          <w:iCs/>
          <w:sz w:val="48"/>
          <w:szCs w:val="48"/>
        </w:rPr>
      </w:pPr>
    </w:p>
    <w:p w:rsidR="006C4387" w:rsidRPr="00E12CCF" w:rsidRDefault="006C4387" w:rsidP="006C4387">
      <w:pPr>
        <w:rPr>
          <w:rFonts w:asciiTheme="majorHAnsi" w:hAnsiTheme="majorHAnsi" w:cstheme="majorBidi"/>
          <w:b/>
          <w:i/>
          <w:iCs/>
          <w:color w:val="1D1B11" w:themeColor="background2" w:themeShade="1A"/>
          <w:sz w:val="32"/>
          <w:szCs w:val="32"/>
        </w:rPr>
      </w:pPr>
    </w:p>
    <w:p w:rsidR="006C4387" w:rsidRDefault="006C4387" w:rsidP="006C4387">
      <w:pPr>
        <w:pStyle w:val="a3"/>
        <w:tabs>
          <w:tab w:val="center" w:pos="5233"/>
          <w:tab w:val="left" w:pos="6990"/>
        </w:tabs>
        <w:jc w:val="center"/>
        <w:rPr>
          <w:rFonts w:asciiTheme="majorHAnsi" w:hAnsiTheme="majorHAnsi" w:cstheme="majorBidi"/>
          <w:b/>
          <w:i/>
          <w:iCs/>
          <w:color w:val="1D1B11" w:themeColor="background2" w:themeShade="1A"/>
          <w:sz w:val="32"/>
          <w:szCs w:val="32"/>
          <w:rtl/>
          <w:lang w:bidi="ar-IQ"/>
        </w:rPr>
      </w:pPr>
      <w:r>
        <w:rPr>
          <w:rFonts w:asciiTheme="majorHAnsi" w:hAnsiTheme="majorHAnsi" w:cstheme="majorBidi"/>
          <w:b/>
          <w:i/>
          <w:iCs/>
          <w:color w:val="1D1B11" w:themeColor="background2" w:themeShade="1A"/>
          <w:sz w:val="32"/>
          <w:szCs w:val="32"/>
        </w:rPr>
        <w:t>Supervision</w:t>
      </w:r>
      <w:r>
        <w:rPr>
          <w:rFonts w:asciiTheme="majorHAnsi" w:hAnsiTheme="majorHAnsi" w:cstheme="majorBidi" w:hint="cs"/>
          <w:b/>
          <w:i/>
          <w:iCs/>
          <w:color w:val="1D1B11" w:themeColor="background2" w:themeShade="1A"/>
          <w:sz w:val="32"/>
          <w:szCs w:val="32"/>
          <w:rtl/>
          <w:lang w:bidi="ar-IQ"/>
        </w:rPr>
        <w:t>اشراف</w:t>
      </w:r>
    </w:p>
    <w:p w:rsidR="006C4387" w:rsidRDefault="006C4387" w:rsidP="006C4387">
      <w:pPr>
        <w:pStyle w:val="a3"/>
        <w:jc w:val="center"/>
        <w:rPr>
          <w:rFonts w:asciiTheme="majorHAnsi" w:hAnsiTheme="majorHAnsi" w:cstheme="majorBidi"/>
          <w:b/>
          <w:i/>
          <w:iCs/>
          <w:color w:val="1D1B11" w:themeColor="background2" w:themeShade="1A"/>
          <w:sz w:val="32"/>
          <w:szCs w:val="32"/>
        </w:rPr>
      </w:pPr>
    </w:p>
    <w:p w:rsidR="006C4387" w:rsidRPr="00A93D3D" w:rsidRDefault="006C4387" w:rsidP="006C4387">
      <w:pPr>
        <w:pStyle w:val="a3"/>
        <w:jc w:val="center"/>
        <w:rPr>
          <w:rFonts w:asciiTheme="majorHAnsi" w:hAnsiTheme="majorHAnsi" w:cstheme="majorBidi"/>
          <w:b/>
          <w:i/>
          <w:iCs/>
          <w:color w:val="1D1B11" w:themeColor="background2" w:themeShade="1A"/>
          <w:sz w:val="32"/>
          <w:szCs w:val="32"/>
        </w:rPr>
      </w:pPr>
      <w:r>
        <w:rPr>
          <w:rFonts w:asciiTheme="majorHAnsi" w:hAnsiTheme="majorHAnsi" w:cstheme="majorBidi"/>
          <w:b/>
          <w:i/>
          <w:iCs/>
          <w:color w:val="1D1B11" w:themeColor="background2" w:themeShade="1A"/>
          <w:sz w:val="32"/>
          <w:szCs w:val="32"/>
        </w:rPr>
        <w:t xml:space="preserve">Assistant Professor </w:t>
      </w:r>
      <w:proofErr w:type="spellStart"/>
      <w:r>
        <w:rPr>
          <w:rFonts w:asciiTheme="majorHAnsi" w:hAnsiTheme="majorHAnsi" w:cstheme="majorBidi"/>
          <w:b/>
          <w:i/>
          <w:iCs/>
          <w:color w:val="1D1B11" w:themeColor="background2" w:themeShade="1A"/>
          <w:sz w:val="32"/>
          <w:szCs w:val="32"/>
        </w:rPr>
        <w:t>Dr.Hayder</w:t>
      </w:r>
      <w:r w:rsidRPr="00A93D3D">
        <w:rPr>
          <w:rFonts w:asciiTheme="majorHAnsi" w:hAnsiTheme="majorHAnsi" w:cstheme="majorBidi"/>
          <w:b/>
          <w:i/>
          <w:iCs/>
          <w:color w:val="1D1B11" w:themeColor="background2" w:themeShade="1A"/>
          <w:sz w:val="32"/>
          <w:szCs w:val="32"/>
        </w:rPr>
        <w:t>Badri</w:t>
      </w:r>
      <w:r>
        <w:rPr>
          <w:rFonts w:asciiTheme="majorHAnsi" w:hAnsiTheme="majorHAnsi" w:cstheme="majorBidi"/>
          <w:b/>
          <w:i/>
          <w:iCs/>
          <w:color w:val="1D1B11" w:themeColor="background2" w:themeShade="1A"/>
          <w:sz w:val="32"/>
          <w:szCs w:val="32"/>
        </w:rPr>
        <w:t>Abboud</w:t>
      </w:r>
      <w:proofErr w:type="spellEnd"/>
    </w:p>
    <w:p w:rsidR="006C4387" w:rsidRPr="00E12CCF" w:rsidRDefault="006C4387" w:rsidP="006C4387">
      <w:pPr>
        <w:pStyle w:val="a3"/>
        <w:jc w:val="center"/>
        <w:rPr>
          <w:rFonts w:asciiTheme="majorHAnsi" w:hAnsiTheme="majorHAnsi" w:cstheme="majorBidi"/>
          <w:b/>
          <w:i/>
          <w:iCs/>
          <w:color w:val="1D1B11" w:themeColor="background2" w:themeShade="1A"/>
          <w:sz w:val="32"/>
          <w:szCs w:val="32"/>
          <w:lang w:bidi="ar-IQ"/>
        </w:rPr>
      </w:pPr>
      <w:r>
        <w:rPr>
          <w:rFonts w:asciiTheme="majorHAnsi" w:hAnsiTheme="majorHAnsi" w:cstheme="majorBidi" w:hint="cs"/>
          <w:b/>
          <w:i/>
          <w:iCs/>
          <w:color w:val="1D1B11" w:themeColor="background2" w:themeShade="1A"/>
          <w:sz w:val="32"/>
          <w:szCs w:val="32"/>
          <w:rtl/>
          <w:lang w:bidi="ar-IQ"/>
        </w:rPr>
        <w:t>الاستاذ المساعد الدكتور حيدر بدري عبود</w:t>
      </w:r>
    </w:p>
    <w:p w:rsidR="006C4387" w:rsidRPr="00E12CCF" w:rsidRDefault="006C4387" w:rsidP="006C4387">
      <w:pPr>
        <w:pStyle w:val="a3"/>
        <w:jc w:val="center"/>
        <w:rPr>
          <w:rFonts w:asciiTheme="majorHAnsi" w:hAnsiTheme="majorHAnsi" w:cstheme="majorBidi"/>
          <w:b/>
          <w:i/>
          <w:iCs/>
          <w:color w:val="1D1B11" w:themeColor="background2" w:themeShade="1A"/>
          <w:sz w:val="32"/>
          <w:szCs w:val="32"/>
        </w:rPr>
      </w:pPr>
      <w:r>
        <w:rPr>
          <w:rFonts w:asciiTheme="majorHAnsi" w:hAnsiTheme="majorHAnsi" w:cstheme="majorBidi"/>
          <w:b/>
          <w:i/>
          <w:iCs/>
          <w:color w:val="1D1B11" w:themeColor="background2" w:themeShade="1A"/>
          <w:sz w:val="32"/>
          <w:szCs w:val="32"/>
        </w:rPr>
        <w:t>By</w:t>
      </w:r>
    </w:p>
    <w:p w:rsidR="001F17F1" w:rsidRDefault="001F17F1" w:rsidP="006828A0">
      <w:pPr>
        <w:pStyle w:val="a3"/>
        <w:jc w:val="center"/>
        <w:rPr>
          <w:rFonts w:asciiTheme="majorHAnsi" w:hAnsiTheme="majorHAnsi" w:cstheme="majorBidi"/>
          <w:b/>
          <w:i/>
          <w:iCs/>
          <w:color w:val="1D1B11" w:themeColor="background2" w:themeShade="1A"/>
          <w:sz w:val="32"/>
          <w:szCs w:val="32"/>
          <w:lang w:bidi="ar-IQ"/>
        </w:rPr>
      </w:pPr>
      <w:r>
        <w:rPr>
          <w:rFonts w:asciiTheme="majorHAnsi" w:hAnsiTheme="majorHAnsi" w:cstheme="majorBidi"/>
          <w:b/>
          <w:i/>
          <w:iCs/>
          <w:color w:val="1D1B11" w:themeColor="background2" w:themeShade="1A"/>
          <w:sz w:val="32"/>
          <w:szCs w:val="32"/>
          <w:lang w:bidi="ar-IQ"/>
        </w:rPr>
        <w:t xml:space="preserve">Maryam </w:t>
      </w:r>
      <w:proofErr w:type="spellStart"/>
      <w:r w:rsidR="006828A0">
        <w:rPr>
          <w:rFonts w:asciiTheme="majorHAnsi" w:hAnsiTheme="majorHAnsi" w:cstheme="majorBidi"/>
          <w:b/>
          <w:i/>
          <w:iCs/>
          <w:color w:val="1D1B11" w:themeColor="background2" w:themeShade="1A"/>
          <w:sz w:val="32"/>
          <w:szCs w:val="32"/>
          <w:lang w:bidi="ar-IQ"/>
        </w:rPr>
        <w:t>T</w:t>
      </w:r>
      <w:r>
        <w:rPr>
          <w:rFonts w:asciiTheme="majorHAnsi" w:hAnsiTheme="majorHAnsi" w:cstheme="majorBidi"/>
          <w:b/>
          <w:i/>
          <w:iCs/>
          <w:color w:val="1D1B11" w:themeColor="background2" w:themeShade="1A"/>
          <w:sz w:val="32"/>
          <w:szCs w:val="32"/>
          <w:lang w:bidi="ar-IQ"/>
        </w:rPr>
        <w:t>hair</w:t>
      </w:r>
      <w:proofErr w:type="spellEnd"/>
      <w:r w:rsidR="006828A0">
        <w:rPr>
          <w:rFonts w:asciiTheme="majorHAnsi" w:hAnsiTheme="majorHAnsi" w:cstheme="majorBidi"/>
          <w:b/>
          <w:i/>
          <w:iCs/>
          <w:color w:val="1D1B11" w:themeColor="background2" w:themeShade="1A"/>
          <w:sz w:val="32"/>
          <w:szCs w:val="32"/>
          <w:lang w:bidi="ar-IQ"/>
        </w:rPr>
        <w:t xml:space="preserve"> </w:t>
      </w:r>
      <w:proofErr w:type="spellStart"/>
      <w:r w:rsidR="006828A0">
        <w:rPr>
          <w:rFonts w:asciiTheme="majorHAnsi" w:hAnsiTheme="majorHAnsi" w:cstheme="majorBidi"/>
          <w:b/>
          <w:i/>
          <w:iCs/>
          <w:color w:val="1D1B11" w:themeColor="background2" w:themeShade="1A"/>
          <w:sz w:val="32"/>
          <w:szCs w:val="32"/>
          <w:lang w:bidi="ar-IQ"/>
        </w:rPr>
        <w:t>K</w:t>
      </w:r>
      <w:r>
        <w:rPr>
          <w:rFonts w:asciiTheme="majorHAnsi" w:hAnsiTheme="majorHAnsi" w:cstheme="majorBidi"/>
          <w:b/>
          <w:i/>
          <w:iCs/>
          <w:color w:val="1D1B11" w:themeColor="background2" w:themeShade="1A"/>
          <w:sz w:val="32"/>
          <w:szCs w:val="32"/>
          <w:lang w:bidi="ar-IQ"/>
        </w:rPr>
        <w:t>haleel</w:t>
      </w:r>
      <w:proofErr w:type="spellEnd"/>
    </w:p>
    <w:p w:rsidR="006C4387" w:rsidRDefault="006C4387" w:rsidP="001F17F1">
      <w:pPr>
        <w:pStyle w:val="a3"/>
        <w:jc w:val="center"/>
        <w:rPr>
          <w:rFonts w:asciiTheme="majorHAnsi" w:hAnsiTheme="majorHAnsi" w:cstheme="majorBidi"/>
          <w:b/>
          <w:i/>
          <w:iCs/>
          <w:color w:val="1D1B11" w:themeColor="background2" w:themeShade="1A"/>
          <w:sz w:val="32"/>
          <w:szCs w:val="32"/>
        </w:rPr>
      </w:pPr>
      <w:r>
        <w:rPr>
          <w:rFonts w:asciiTheme="majorHAnsi" w:hAnsiTheme="majorHAnsi" w:cstheme="majorBidi"/>
          <w:b/>
          <w:i/>
          <w:iCs/>
          <w:color w:val="1D1B11" w:themeColor="background2" w:themeShade="1A"/>
          <w:sz w:val="32"/>
          <w:szCs w:val="32"/>
        </w:rPr>
        <w:t>F</w:t>
      </w:r>
      <w:r w:rsidR="001F17F1">
        <w:rPr>
          <w:rFonts w:asciiTheme="majorHAnsi" w:hAnsiTheme="majorHAnsi" w:cstheme="majorBidi"/>
          <w:b/>
          <w:i/>
          <w:iCs/>
          <w:color w:val="1D1B11" w:themeColor="background2" w:themeShade="1A"/>
          <w:sz w:val="32"/>
          <w:szCs w:val="32"/>
        </w:rPr>
        <w:t>if</w:t>
      </w:r>
      <w:r>
        <w:rPr>
          <w:rFonts w:asciiTheme="majorHAnsi" w:hAnsiTheme="majorHAnsi" w:cstheme="majorBidi"/>
          <w:b/>
          <w:i/>
          <w:iCs/>
          <w:color w:val="1D1B11" w:themeColor="background2" w:themeShade="1A"/>
          <w:sz w:val="32"/>
          <w:szCs w:val="32"/>
        </w:rPr>
        <w:t>th Year 2014-2015</w:t>
      </w:r>
    </w:p>
    <w:p w:rsidR="001F17F1" w:rsidRDefault="001F17F1" w:rsidP="001F17F1">
      <w:pPr>
        <w:pStyle w:val="a3"/>
        <w:jc w:val="center"/>
        <w:rPr>
          <w:rFonts w:asciiTheme="majorHAnsi" w:hAnsiTheme="majorHAnsi" w:cstheme="majorBidi"/>
          <w:b/>
          <w:i/>
          <w:iCs/>
          <w:color w:val="1D1B11" w:themeColor="background2" w:themeShade="1A"/>
          <w:sz w:val="32"/>
          <w:szCs w:val="32"/>
          <w:rtl/>
          <w:lang w:bidi="ar-IQ"/>
        </w:rPr>
      </w:pPr>
      <w:r>
        <w:rPr>
          <w:rFonts w:asciiTheme="majorHAnsi" w:hAnsiTheme="majorHAnsi" w:cstheme="majorBidi" w:hint="cs"/>
          <w:b/>
          <w:i/>
          <w:iCs/>
          <w:color w:val="1D1B11" w:themeColor="background2" w:themeShade="1A"/>
          <w:sz w:val="32"/>
          <w:szCs w:val="32"/>
          <w:rtl/>
          <w:lang w:bidi="ar-IQ"/>
        </w:rPr>
        <w:t>مريم ثائر خليل</w:t>
      </w:r>
    </w:p>
    <w:p w:rsidR="006C4387" w:rsidRPr="00C24589" w:rsidRDefault="001F17F1" w:rsidP="001F17F1">
      <w:pPr>
        <w:pStyle w:val="a3"/>
        <w:jc w:val="center"/>
        <w:rPr>
          <w:rFonts w:asciiTheme="majorHAnsi" w:hAnsiTheme="majorHAnsi" w:cstheme="majorBidi"/>
          <w:b/>
          <w:i/>
          <w:iCs/>
          <w:color w:val="1D1B11" w:themeColor="background2" w:themeShade="1A"/>
          <w:sz w:val="32"/>
          <w:szCs w:val="32"/>
          <w:lang w:bidi="ar-IQ"/>
        </w:rPr>
      </w:pPr>
      <w:r>
        <w:rPr>
          <w:rFonts w:asciiTheme="majorHAnsi" w:hAnsiTheme="majorHAnsi" w:cstheme="majorBidi" w:hint="cs"/>
          <w:b/>
          <w:i/>
          <w:iCs/>
          <w:color w:val="1D1B11" w:themeColor="background2" w:themeShade="1A"/>
          <w:sz w:val="32"/>
          <w:szCs w:val="32"/>
          <w:rtl/>
          <w:lang w:bidi="ar-IQ"/>
        </w:rPr>
        <w:t>المرحلة الخامسة</w:t>
      </w:r>
      <w:r w:rsidR="006C4387">
        <w:rPr>
          <w:rFonts w:asciiTheme="majorHAnsi" w:hAnsiTheme="majorHAnsi" w:cstheme="majorBidi" w:hint="cs"/>
          <w:b/>
          <w:i/>
          <w:iCs/>
          <w:color w:val="1D1B11" w:themeColor="background2" w:themeShade="1A"/>
          <w:sz w:val="32"/>
          <w:szCs w:val="32"/>
          <w:rtl/>
          <w:lang w:bidi="ar-IQ"/>
        </w:rPr>
        <w:t xml:space="preserve"> 2014-2015</w:t>
      </w:r>
    </w:p>
    <w:p w:rsidR="00F97AC2" w:rsidRDefault="00F97AC2">
      <w:pPr>
        <w:rPr>
          <w:rtl/>
        </w:rPr>
      </w:pPr>
    </w:p>
    <w:p w:rsidR="006C4387" w:rsidRDefault="006C4387">
      <w:pPr>
        <w:rPr>
          <w:rtl/>
        </w:rPr>
      </w:pPr>
    </w:p>
    <w:p w:rsidR="006C4387" w:rsidRDefault="006C4387">
      <w:pPr>
        <w:rPr>
          <w:rtl/>
        </w:rPr>
      </w:pPr>
    </w:p>
    <w:p w:rsidR="001F17F1" w:rsidRPr="001F17F1" w:rsidRDefault="001F17F1" w:rsidP="00D45329">
      <w:pPr>
        <w:autoSpaceDE w:val="0"/>
        <w:autoSpaceDN w:val="0"/>
        <w:adjustRightInd w:val="0"/>
        <w:spacing w:after="0" w:line="240" w:lineRule="auto"/>
        <w:ind w:left="426"/>
        <w:jc w:val="lowKashida"/>
        <w:rPr>
          <w:b/>
          <w:bCs/>
          <w:i/>
          <w:iCs/>
          <w:sz w:val="36"/>
          <w:szCs w:val="36"/>
          <w:lang w:bidi="ar-IQ"/>
        </w:rPr>
      </w:pPr>
      <w:r w:rsidRPr="001F17F1">
        <w:rPr>
          <w:b/>
          <w:bCs/>
          <w:i/>
          <w:iCs/>
          <w:sz w:val="36"/>
          <w:szCs w:val="36"/>
          <w:lang w:bidi="ar-IQ"/>
        </w:rPr>
        <w:lastRenderedPageBreak/>
        <w:t xml:space="preserve">Rickets </w:t>
      </w:r>
    </w:p>
    <w:p w:rsidR="00510611" w:rsidRDefault="001F17F1" w:rsidP="001F17F1">
      <w:pPr>
        <w:autoSpaceDE w:val="0"/>
        <w:autoSpaceDN w:val="0"/>
        <w:adjustRightInd w:val="0"/>
        <w:spacing w:after="0" w:line="240" w:lineRule="auto"/>
        <w:ind w:left="426"/>
        <w:jc w:val="lowKashida"/>
        <w:rPr>
          <w:b/>
          <w:bCs/>
          <w:i/>
          <w:iCs/>
          <w:sz w:val="28"/>
          <w:szCs w:val="28"/>
          <w:lang w:bidi="ar-IQ"/>
        </w:rPr>
      </w:pPr>
      <w:r w:rsidRPr="001F17F1">
        <w:rPr>
          <w:b/>
          <w:bCs/>
          <w:i/>
          <w:iCs/>
          <w:sz w:val="28"/>
          <w:szCs w:val="28"/>
          <w:lang w:bidi="ar-IQ"/>
        </w:rPr>
        <w:t xml:space="preserve">is a classic metabolic bone disease of humans and animals, first described in the first and second </w:t>
      </w:r>
      <w:proofErr w:type="spellStart"/>
      <w:r w:rsidRPr="001F17F1">
        <w:rPr>
          <w:b/>
          <w:bCs/>
          <w:i/>
          <w:iCs/>
          <w:sz w:val="28"/>
          <w:szCs w:val="28"/>
          <w:lang w:bidi="ar-IQ"/>
        </w:rPr>
        <w:t>centuries.With</w:t>
      </w:r>
      <w:proofErr w:type="spellEnd"/>
      <w:r w:rsidRPr="001F17F1">
        <w:rPr>
          <w:b/>
          <w:bCs/>
          <w:i/>
          <w:iCs/>
          <w:sz w:val="28"/>
          <w:szCs w:val="28"/>
          <w:lang w:bidi="ar-IQ"/>
        </w:rPr>
        <w:t xml:space="preserve"> the discovery that vitamin D could prevent rickets, the prevalence of this disease in developed countries plummeted; however, it still occurs. In fact, the prevalence of rickets and vitamin D insufficiency is increasing in people of all ages in the developed world, due in part to decreased sunlight exposure and widespread sunscreen usage The disease is well recognized in animals, but published reports are uncommon and sometimes confusing</w:t>
      </w:r>
      <w:r w:rsidR="007E4719">
        <w:rPr>
          <w:b/>
          <w:bCs/>
          <w:i/>
          <w:iCs/>
          <w:sz w:val="28"/>
          <w:szCs w:val="28"/>
          <w:lang w:bidi="ar-IQ"/>
        </w:rPr>
        <w:t>.</w:t>
      </w:r>
      <w:r>
        <w:rPr>
          <w:b/>
          <w:bCs/>
          <w:i/>
          <w:iCs/>
          <w:sz w:val="28"/>
          <w:szCs w:val="28"/>
          <w:lang w:bidi="ar-IQ"/>
        </w:rPr>
        <w:t>(1)</w:t>
      </w:r>
    </w:p>
    <w:p w:rsidR="001F17F1" w:rsidRDefault="001F17F1" w:rsidP="001F17F1">
      <w:pPr>
        <w:autoSpaceDE w:val="0"/>
        <w:autoSpaceDN w:val="0"/>
        <w:adjustRightInd w:val="0"/>
        <w:spacing w:after="0" w:line="240" w:lineRule="auto"/>
        <w:ind w:left="426"/>
        <w:jc w:val="lowKashida"/>
        <w:rPr>
          <w:b/>
          <w:bCs/>
          <w:i/>
          <w:iCs/>
          <w:sz w:val="28"/>
          <w:szCs w:val="28"/>
          <w:lang w:bidi="ar-IQ"/>
        </w:rPr>
      </w:pPr>
    </w:p>
    <w:p w:rsidR="001F17F1" w:rsidRDefault="001F17F1" w:rsidP="001F17F1">
      <w:pPr>
        <w:autoSpaceDE w:val="0"/>
        <w:autoSpaceDN w:val="0"/>
        <w:adjustRightInd w:val="0"/>
        <w:spacing w:after="0" w:line="240" w:lineRule="auto"/>
        <w:ind w:left="426"/>
        <w:jc w:val="lowKashida"/>
        <w:rPr>
          <w:b/>
          <w:bCs/>
          <w:i/>
          <w:iCs/>
          <w:sz w:val="28"/>
          <w:szCs w:val="28"/>
          <w:lang w:bidi="ar-IQ"/>
        </w:rPr>
      </w:pPr>
    </w:p>
    <w:p w:rsidR="001F17F1" w:rsidRDefault="001F17F1" w:rsidP="001F17F1">
      <w:pPr>
        <w:autoSpaceDE w:val="0"/>
        <w:autoSpaceDN w:val="0"/>
        <w:adjustRightInd w:val="0"/>
        <w:spacing w:after="0" w:line="240" w:lineRule="auto"/>
        <w:ind w:left="426"/>
        <w:jc w:val="lowKashida"/>
        <w:rPr>
          <w:b/>
          <w:bCs/>
          <w:i/>
          <w:iCs/>
          <w:sz w:val="28"/>
          <w:szCs w:val="28"/>
          <w:lang w:bidi="ar-IQ"/>
        </w:rPr>
      </w:pPr>
    </w:p>
    <w:p w:rsidR="001F17F1" w:rsidRPr="007E4719" w:rsidRDefault="001F17F1" w:rsidP="001F17F1">
      <w:pPr>
        <w:autoSpaceDE w:val="0"/>
        <w:autoSpaceDN w:val="0"/>
        <w:adjustRightInd w:val="0"/>
        <w:spacing w:after="0" w:line="240" w:lineRule="auto"/>
        <w:ind w:left="426"/>
        <w:rPr>
          <w:b/>
          <w:bCs/>
          <w:i/>
          <w:iCs/>
          <w:sz w:val="36"/>
          <w:szCs w:val="36"/>
          <w:lang w:bidi="ar-IQ"/>
        </w:rPr>
      </w:pPr>
      <w:r w:rsidRPr="007E4719">
        <w:rPr>
          <w:b/>
          <w:bCs/>
          <w:i/>
          <w:iCs/>
          <w:sz w:val="36"/>
          <w:szCs w:val="36"/>
          <w:lang w:bidi="ar-IQ"/>
        </w:rPr>
        <w:t>Pathology of Rickets</w:t>
      </w:r>
    </w:p>
    <w:p w:rsidR="001F17F1" w:rsidRPr="001F17F1" w:rsidRDefault="001F17F1" w:rsidP="001F17F1">
      <w:pPr>
        <w:autoSpaceDE w:val="0"/>
        <w:autoSpaceDN w:val="0"/>
        <w:adjustRightInd w:val="0"/>
        <w:spacing w:after="0" w:line="240" w:lineRule="auto"/>
        <w:ind w:left="426"/>
        <w:rPr>
          <w:b/>
          <w:bCs/>
          <w:i/>
          <w:iCs/>
          <w:sz w:val="28"/>
          <w:szCs w:val="28"/>
          <w:lang w:bidi="ar-IQ"/>
        </w:rPr>
      </w:pPr>
    </w:p>
    <w:p w:rsidR="001F17F1" w:rsidRDefault="001F17F1" w:rsidP="001F17F1">
      <w:pPr>
        <w:autoSpaceDE w:val="0"/>
        <w:autoSpaceDN w:val="0"/>
        <w:adjustRightInd w:val="0"/>
        <w:spacing w:after="0" w:line="240" w:lineRule="auto"/>
        <w:ind w:left="426"/>
        <w:rPr>
          <w:b/>
          <w:bCs/>
          <w:i/>
          <w:iCs/>
          <w:sz w:val="28"/>
          <w:szCs w:val="28"/>
          <w:lang w:bidi="ar-IQ"/>
        </w:rPr>
      </w:pPr>
      <w:r w:rsidRPr="001F17F1">
        <w:rPr>
          <w:b/>
          <w:bCs/>
          <w:i/>
          <w:iCs/>
          <w:sz w:val="28"/>
          <w:szCs w:val="28"/>
          <w:lang w:bidi="ar-IQ"/>
        </w:rPr>
        <w:t>The characteristics of rickets are similar in all species. Lesions are typically most severe in the fastest-growing bones, including the radius, the tibia, and the metacarpals and metatarsals</w:t>
      </w:r>
    </w:p>
    <w:p w:rsidR="001F17F1" w:rsidRPr="001F17F1" w:rsidRDefault="001F17F1" w:rsidP="001F17F1">
      <w:pPr>
        <w:autoSpaceDE w:val="0"/>
        <w:autoSpaceDN w:val="0"/>
        <w:adjustRightInd w:val="0"/>
        <w:spacing w:after="0" w:line="240" w:lineRule="auto"/>
        <w:ind w:left="426"/>
        <w:rPr>
          <w:b/>
          <w:bCs/>
          <w:i/>
          <w:iCs/>
          <w:sz w:val="28"/>
          <w:szCs w:val="28"/>
          <w:lang w:bidi="ar-IQ"/>
        </w:rPr>
      </w:pPr>
      <w:r w:rsidRPr="001F17F1">
        <w:rPr>
          <w:b/>
          <w:bCs/>
          <w:i/>
          <w:iCs/>
          <w:sz w:val="28"/>
          <w:szCs w:val="28"/>
          <w:lang w:bidi="ar-IQ"/>
        </w:rPr>
        <w:t xml:space="preserve">irregular thickening of the </w:t>
      </w:r>
      <w:proofErr w:type="spellStart"/>
      <w:r w:rsidRPr="001F17F1">
        <w:rPr>
          <w:b/>
          <w:bCs/>
          <w:i/>
          <w:iCs/>
          <w:sz w:val="28"/>
          <w:szCs w:val="28"/>
          <w:lang w:bidi="ar-IQ"/>
        </w:rPr>
        <w:t>physeal</w:t>
      </w:r>
      <w:proofErr w:type="spellEnd"/>
      <w:r w:rsidRPr="001F17F1">
        <w:rPr>
          <w:b/>
          <w:bCs/>
          <w:i/>
          <w:iCs/>
          <w:sz w:val="28"/>
          <w:szCs w:val="28"/>
          <w:lang w:bidi="ar-IQ"/>
        </w:rPr>
        <w:t xml:space="preserve"> cartilage, erosion of articular cartilage due to collapse of </w:t>
      </w:r>
      <w:proofErr w:type="spellStart"/>
      <w:r w:rsidRPr="001F17F1">
        <w:rPr>
          <w:b/>
          <w:bCs/>
          <w:i/>
          <w:iCs/>
          <w:sz w:val="28"/>
          <w:szCs w:val="28"/>
          <w:lang w:bidi="ar-IQ"/>
        </w:rPr>
        <w:t>subchondral</w:t>
      </w:r>
      <w:proofErr w:type="spellEnd"/>
      <w:r w:rsidRPr="001F17F1">
        <w:rPr>
          <w:b/>
          <w:bCs/>
          <w:i/>
          <w:iCs/>
          <w:sz w:val="28"/>
          <w:szCs w:val="28"/>
          <w:lang w:bidi="ar-IQ"/>
        </w:rPr>
        <w:t xml:space="preserve"> bone, and spontaneous </w:t>
      </w:r>
      <w:proofErr w:type="spellStart"/>
      <w:r w:rsidRPr="001F17F1">
        <w:rPr>
          <w:b/>
          <w:bCs/>
          <w:i/>
          <w:iCs/>
          <w:sz w:val="28"/>
          <w:szCs w:val="28"/>
          <w:lang w:bidi="ar-IQ"/>
        </w:rPr>
        <w:t>fractures.Enlargement</w:t>
      </w:r>
      <w:proofErr w:type="spellEnd"/>
      <w:r w:rsidRPr="001F17F1">
        <w:rPr>
          <w:b/>
          <w:bCs/>
          <w:i/>
          <w:iCs/>
          <w:sz w:val="28"/>
          <w:szCs w:val="28"/>
          <w:lang w:bidi="ar-IQ"/>
        </w:rPr>
        <w:t xml:space="preserve"> of </w:t>
      </w:r>
      <w:proofErr w:type="spellStart"/>
      <w:r w:rsidRPr="001F17F1">
        <w:rPr>
          <w:b/>
          <w:bCs/>
          <w:i/>
          <w:iCs/>
          <w:sz w:val="28"/>
          <w:szCs w:val="28"/>
          <w:lang w:bidi="ar-IQ"/>
        </w:rPr>
        <w:t>costochondral</w:t>
      </w:r>
      <w:proofErr w:type="spellEnd"/>
      <w:r w:rsidRPr="001F17F1">
        <w:rPr>
          <w:b/>
          <w:bCs/>
          <w:i/>
          <w:iCs/>
          <w:sz w:val="28"/>
          <w:szCs w:val="28"/>
          <w:lang w:bidi="ar-IQ"/>
        </w:rPr>
        <w:t xml:space="preserve"> junctions, the so-called rachitic rosary, is also a classic lesion of rickets that may be seen on radiographic or postmortem examination.</w:t>
      </w:r>
    </w:p>
    <w:p w:rsidR="00BD2AD3" w:rsidRDefault="001F17F1" w:rsidP="00BD2AD3">
      <w:pPr>
        <w:autoSpaceDE w:val="0"/>
        <w:autoSpaceDN w:val="0"/>
        <w:adjustRightInd w:val="0"/>
        <w:spacing w:after="0" w:line="240" w:lineRule="auto"/>
        <w:ind w:left="426"/>
        <w:jc w:val="lowKashida"/>
        <w:rPr>
          <w:b/>
          <w:bCs/>
          <w:i/>
          <w:iCs/>
          <w:sz w:val="28"/>
          <w:szCs w:val="28"/>
          <w:lang w:bidi="ar-IQ"/>
        </w:rPr>
      </w:pPr>
      <w:r w:rsidRPr="001F17F1">
        <w:rPr>
          <w:b/>
          <w:bCs/>
          <w:i/>
          <w:iCs/>
          <w:sz w:val="28"/>
          <w:szCs w:val="28"/>
          <w:lang w:bidi="ar-IQ"/>
        </w:rPr>
        <w:t xml:space="preserve">Impaired provisional calcification of cartilage at sites of </w:t>
      </w:r>
      <w:proofErr w:type="spellStart"/>
      <w:r w:rsidRPr="001F17F1">
        <w:rPr>
          <w:b/>
          <w:bCs/>
          <w:i/>
          <w:iCs/>
          <w:sz w:val="28"/>
          <w:szCs w:val="28"/>
          <w:lang w:bidi="ar-IQ"/>
        </w:rPr>
        <w:t>endochondral</w:t>
      </w:r>
      <w:proofErr w:type="spellEnd"/>
      <w:r w:rsidRPr="001F17F1">
        <w:rPr>
          <w:b/>
          <w:bCs/>
          <w:i/>
          <w:iCs/>
          <w:sz w:val="28"/>
          <w:szCs w:val="28"/>
          <w:lang w:bidi="ar-IQ"/>
        </w:rPr>
        <w:t xml:space="preserve"> ossification leads to the accumulation of hypertrophic chondrocytes, resulting in thickened and irregular growth plates with islands and tongues of chondrocytes extending into the </w:t>
      </w:r>
      <w:proofErr w:type="spellStart"/>
      <w:r w:rsidRPr="001F17F1">
        <w:rPr>
          <w:b/>
          <w:bCs/>
          <w:i/>
          <w:iCs/>
          <w:sz w:val="28"/>
          <w:szCs w:val="28"/>
          <w:lang w:bidi="ar-IQ"/>
        </w:rPr>
        <w:t>metaphyses</w:t>
      </w:r>
      <w:proofErr w:type="spellEnd"/>
      <w:r w:rsidRPr="001F17F1">
        <w:rPr>
          <w:b/>
          <w:bCs/>
          <w:i/>
          <w:iCs/>
          <w:sz w:val="28"/>
          <w:szCs w:val="28"/>
          <w:lang w:bidi="ar-IQ"/>
        </w:rPr>
        <w:t>.</w:t>
      </w:r>
    </w:p>
    <w:p w:rsidR="001F17F1" w:rsidRDefault="001F17F1" w:rsidP="00BD2AD3">
      <w:pPr>
        <w:autoSpaceDE w:val="0"/>
        <w:autoSpaceDN w:val="0"/>
        <w:adjustRightInd w:val="0"/>
        <w:spacing w:after="0" w:line="240" w:lineRule="auto"/>
        <w:ind w:left="426"/>
        <w:jc w:val="lowKashida"/>
        <w:rPr>
          <w:b/>
          <w:bCs/>
          <w:i/>
          <w:iCs/>
          <w:sz w:val="28"/>
          <w:szCs w:val="28"/>
          <w:lang w:bidi="ar-IQ"/>
        </w:rPr>
      </w:pPr>
      <w:r w:rsidRPr="001F17F1">
        <w:rPr>
          <w:b/>
          <w:bCs/>
          <w:i/>
          <w:iCs/>
          <w:sz w:val="28"/>
          <w:szCs w:val="28"/>
          <w:lang w:bidi="ar-IQ"/>
        </w:rPr>
        <w:t xml:space="preserve">Similar changes occur beneath articular epiphyseal cartilage complexes in the expanding epiphyses of young animals.200 Other microscopic changes may include thick osteoid seams lining </w:t>
      </w:r>
      <w:proofErr w:type="spellStart"/>
      <w:r w:rsidRPr="001F17F1">
        <w:rPr>
          <w:b/>
          <w:bCs/>
          <w:i/>
          <w:iCs/>
          <w:sz w:val="28"/>
          <w:szCs w:val="28"/>
          <w:lang w:bidi="ar-IQ"/>
        </w:rPr>
        <w:t>trabeculae</w:t>
      </w:r>
      <w:proofErr w:type="spellEnd"/>
      <w:r w:rsidRPr="001F17F1">
        <w:rPr>
          <w:b/>
          <w:bCs/>
          <w:i/>
          <w:iCs/>
          <w:sz w:val="28"/>
          <w:szCs w:val="28"/>
          <w:lang w:bidi="ar-IQ"/>
        </w:rPr>
        <w:t xml:space="preserve"> and disorganization or absence of the primary </w:t>
      </w:r>
      <w:proofErr w:type="spellStart"/>
      <w:r w:rsidRPr="001F17F1">
        <w:rPr>
          <w:b/>
          <w:bCs/>
          <w:i/>
          <w:iCs/>
          <w:sz w:val="28"/>
          <w:szCs w:val="28"/>
          <w:lang w:bidi="ar-IQ"/>
        </w:rPr>
        <w:t>spongiosa</w:t>
      </w:r>
      <w:proofErr w:type="spellEnd"/>
      <w:r w:rsidRPr="001F17F1">
        <w:rPr>
          <w:b/>
          <w:bCs/>
          <w:i/>
          <w:iCs/>
          <w:sz w:val="28"/>
          <w:szCs w:val="28"/>
          <w:lang w:bidi="ar-IQ"/>
        </w:rPr>
        <w:t>. One of the early pioneers of research into rickets, Sir Arnold Theiler, regarded the pathognomonic change as “the presence of osteoid tissue in quantities surpassing normal physiological limits.”</w:t>
      </w:r>
    </w:p>
    <w:p w:rsidR="001F17F1" w:rsidRDefault="001F17F1" w:rsidP="001F17F1">
      <w:pPr>
        <w:autoSpaceDE w:val="0"/>
        <w:autoSpaceDN w:val="0"/>
        <w:adjustRightInd w:val="0"/>
        <w:spacing w:after="0" w:line="240" w:lineRule="auto"/>
        <w:ind w:left="426"/>
        <w:jc w:val="lowKashida"/>
        <w:rPr>
          <w:b/>
          <w:bCs/>
          <w:i/>
          <w:iCs/>
          <w:sz w:val="28"/>
          <w:szCs w:val="28"/>
          <w:lang w:bidi="ar-IQ"/>
        </w:rPr>
      </w:pPr>
      <w:r w:rsidRPr="001F17F1">
        <w:rPr>
          <w:b/>
          <w:bCs/>
          <w:i/>
          <w:iCs/>
          <w:sz w:val="28"/>
          <w:szCs w:val="28"/>
          <w:lang w:bidi="ar-IQ"/>
        </w:rPr>
        <w:t xml:space="preserve">Hemorrhage and signs of trauma may be seen in the metaphysis and primary </w:t>
      </w:r>
      <w:proofErr w:type="spellStart"/>
      <w:r w:rsidRPr="001F17F1">
        <w:rPr>
          <w:b/>
          <w:bCs/>
          <w:i/>
          <w:iCs/>
          <w:sz w:val="28"/>
          <w:szCs w:val="28"/>
          <w:lang w:bidi="ar-IQ"/>
        </w:rPr>
        <w:t>spongiosa</w:t>
      </w:r>
      <w:proofErr w:type="spellEnd"/>
      <w:r w:rsidRPr="001F17F1">
        <w:rPr>
          <w:b/>
          <w:bCs/>
          <w:i/>
          <w:iCs/>
          <w:sz w:val="28"/>
          <w:szCs w:val="28"/>
          <w:lang w:bidi="ar-IQ"/>
        </w:rPr>
        <w:t xml:space="preserve"> because of damage to weakened </w:t>
      </w:r>
      <w:proofErr w:type="spellStart"/>
      <w:r w:rsidRPr="001F17F1">
        <w:rPr>
          <w:b/>
          <w:bCs/>
          <w:i/>
          <w:iCs/>
          <w:sz w:val="28"/>
          <w:szCs w:val="28"/>
          <w:lang w:bidi="ar-IQ"/>
        </w:rPr>
        <w:t>trabeculae</w:t>
      </w:r>
      <w:proofErr w:type="spellEnd"/>
      <w:r w:rsidRPr="001F17F1">
        <w:rPr>
          <w:b/>
          <w:bCs/>
          <w:i/>
          <w:iCs/>
          <w:sz w:val="28"/>
          <w:szCs w:val="28"/>
          <w:lang w:bidi="ar-IQ"/>
        </w:rPr>
        <w:t xml:space="preserve"> of poorly mineralized bone.</w:t>
      </w:r>
      <w:r w:rsidR="00BD2AD3">
        <w:rPr>
          <w:b/>
          <w:bCs/>
          <w:i/>
          <w:iCs/>
          <w:sz w:val="28"/>
          <w:szCs w:val="28"/>
          <w:lang w:bidi="ar-IQ"/>
        </w:rPr>
        <w:t>(2)</w:t>
      </w:r>
    </w:p>
    <w:p w:rsidR="001F17F1" w:rsidRDefault="001F17F1" w:rsidP="001F17F1">
      <w:pPr>
        <w:autoSpaceDE w:val="0"/>
        <w:autoSpaceDN w:val="0"/>
        <w:adjustRightInd w:val="0"/>
        <w:spacing w:after="0" w:line="240" w:lineRule="auto"/>
        <w:ind w:left="426"/>
        <w:jc w:val="lowKashida"/>
        <w:rPr>
          <w:b/>
          <w:bCs/>
          <w:i/>
          <w:iCs/>
          <w:sz w:val="28"/>
          <w:szCs w:val="28"/>
          <w:lang w:bidi="ar-IQ"/>
        </w:rPr>
      </w:pPr>
    </w:p>
    <w:p w:rsidR="001F17F1" w:rsidRDefault="001F17F1" w:rsidP="001F17F1">
      <w:pPr>
        <w:autoSpaceDE w:val="0"/>
        <w:autoSpaceDN w:val="0"/>
        <w:adjustRightInd w:val="0"/>
        <w:spacing w:after="0" w:line="240" w:lineRule="auto"/>
        <w:ind w:left="426"/>
        <w:jc w:val="lowKashida"/>
        <w:rPr>
          <w:b/>
          <w:bCs/>
          <w:i/>
          <w:iCs/>
          <w:sz w:val="28"/>
          <w:szCs w:val="28"/>
          <w:lang w:bidi="ar-IQ"/>
        </w:rPr>
      </w:pPr>
    </w:p>
    <w:p w:rsidR="00BD2AD3" w:rsidRDefault="00BD2AD3" w:rsidP="001F17F1">
      <w:pPr>
        <w:autoSpaceDE w:val="0"/>
        <w:autoSpaceDN w:val="0"/>
        <w:adjustRightInd w:val="0"/>
        <w:spacing w:after="0" w:line="240" w:lineRule="auto"/>
        <w:ind w:left="426"/>
        <w:jc w:val="lowKashida"/>
        <w:rPr>
          <w:b/>
          <w:bCs/>
          <w:i/>
          <w:iCs/>
          <w:sz w:val="28"/>
          <w:szCs w:val="28"/>
          <w:lang w:bidi="ar-IQ"/>
        </w:rPr>
      </w:pPr>
    </w:p>
    <w:p w:rsidR="00BD2AD3" w:rsidRDefault="00BD2AD3" w:rsidP="001F17F1">
      <w:pPr>
        <w:autoSpaceDE w:val="0"/>
        <w:autoSpaceDN w:val="0"/>
        <w:adjustRightInd w:val="0"/>
        <w:spacing w:after="0" w:line="240" w:lineRule="auto"/>
        <w:ind w:left="426"/>
        <w:jc w:val="lowKashida"/>
        <w:rPr>
          <w:b/>
          <w:bCs/>
          <w:i/>
          <w:iCs/>
          <w:sz w:val="28"/>
          <w:szCs w:val="28"/>
          <w:lang w:bidi="ar-IQ"/>
        </w:rPr>
      </w:pPr>
    </w:p>
    <w:p w:rsidR="00BD2AD3" w:rsidRDefault="00BD2AD3" w:rsidP="001F17F1">
      <w:pPr>
        <w:autoSpaceDE w:val="0"/>
        <w:autoSpaceDN w:val="0"/>
        <w:adjustRightInd w:val="0"/>
        <w:spacing w:after="0" w:line="240" w:lineRule="auto"/>
        <w:ind w:left="426"/>
        <w:jc w:val="lowKashida"/>
        <w:rPr>
          <w:b/>
          <w:bCs/>
          <w:i/>
          <w:iCs/>
          <w:sz w:val="28"/>
          <w:szCs w:val="28"/>
          <w:lang w:bidi="ar-IQ"/>
        </w:rPr>
      </w:pPr>
    </w:p>
    <w:p w:rsidR="00BD2AD3" w:rsidRDefault="00BD2AD3" w:rsidP="001F17F1">
      <w:pPr>
        <w:autoSpaceDE w:val="0"/>
        <w:autoSpaceDN w:val="0"/>
        <w:adjustRightInd w:val="0"/>
        <w:spacing w:after="0" w:line="240" w:lineRule="auto"/>
        <w:ind w:left="426"/>
        <w:jc w:val="lowKashida"/>
        <w:rPr>
          <w:b/>
          <w:bCs/>
          <w:i/>
          <w:iCs/>
          <w:sz w:val="28"/>
          <w:szCs w:val="28"/>
          <w:lang w:bidi="ar-IQ"/>
        </w:rPr>
      </w:pPr>
    </w:p>
    <w:p w:rsidR="001F17F1" w:rsidRDefault="001F17F1" w:rsidP="001F17F1">
      <w:pPr>
        <w:autoSpaceDE w:val="0"/>
        <w:autoSpaceDN w:val="0"/>
        <w:adjustRightInd w:val="0"/>
        <w:spacing w:after="0" w:line="240" w:lineRule="auto"/>
        <w:ind w:left="426"/>
        <w:jc w:val="lowKashida"/>
        <w:rPr>
          <w:b/>
          <w:bCs/>
          <w:i/>
          <w:iCs/>
          <w:sz w:val="28"/>
          <w:szCs w:val="28"/>
          <w:lang w:bidi="ar-IQ"/>
        </w:rPr>
      </w:pPr>
    </w:p>
    <w:p w:rsidR="00DA6237" w:rsidRPr="007E4719" w:rsidRDefault="00DA6237" w:rsidP="007E4719">
      <w:pPr>
        <w:autoSpaceDE w:val="0"/>
        <w:autoSpaceDN w:val="0"/>
        <w:adjustRightInd w:val="0"/>
        <w:spacing w:after="0" w:line="240" w:lineRule="auto"/>
        <w:ind w:left="426"/>
        <w:rPr>
          <w:b/>
          <w:bCs/>
          <w:i/>
          <w:iCs/>
          <w:sz w:val="36"/>
          <w:szCs w:val="36"/>
          <w:lang w:bidi="ar-IQ"/>
        </w:rPr>
      </w:pPr>
      <w:r w:rsidRPr="007E4719">
        <w:rPr>
          <w:b/>
          <w:bCs/>
          <w:i/>
          <w:iCs/>
          <w:sz w:val="36"/>
          <w:szCs w:val="36"/>
          <w:lang w:bidi="ar-IQ"/>
        </w:rPr>
        <w:lastRenderedPageBreak/>
        <w:t>Symptoms of Rickets</w:t>
      </w:r>
    </w:p>
    <w:p w:rsidR="00DA6237" w:rsidRPr="00DA6237" w:rsidRDefault="007E4719" w:rsidP="00D33BF8">
      <w:pPr>
        <w:autoSpaceDE w:val="0"/>
        <w:autoSpaceDN w:val="0"/>
        <w:adjustRightInd w:val="0"/>
        <w:spacing w:after="0" w:line="240" w:lineRule="auto"/>
        <w:ind w:left="426"/>
        <w:rPr>
          <w:b/>
          <w:bCs/>
          <w:i/>
          <w:iCs/>
          <w:sz w:val="28"/>
          <w:szCs w:val="28"/>
          <w:lang w:bidi="ar-IQ"/>
        </w:rPr>
      </w:pPr>
      <w:r>
        <w:rPr>
          <w:b/>
          <w:bCs/>
          <w:i/>
          <w:iCs/>
          <w:sz w:val="28"/>
          <w:szCs w:val="28"/>
          <w:lang w:bidi="ar-IQ"/>
        </w:rPr>
        <w:t xml:space="preserve">Symptoms of rickets include </w:t>
      </w:r>
      <w:r w:rsidR="00DA6237" w:rsidRPr="00DA6237">
        <w:rPr>
          <w:b/>
          <w:bCs/>
          <w:i/>
          <w:iCs/>
          <w:sz w:val="28"/>
          <w:szCs w:val="28"/>
          <w:lang w:bidi="ar-IQ"/>
        </w:rPr>
        <w:t xml:space="preserve">pain or tenderness in the bones of your arms, legs, pelvis, or </w:t>
      </w:r>
      <w:proofErr w:type="spellStart"/>
      <w:r w:rsidR="00DA6237" w:rsidRPr="00DA6237">
        <w:rPr>
          <w:b/>
          <w:bCs/>
          <w:i/>
          <w:iCs/>
          <w:sz w:val="28"/>
          <w:szCs w:val="28"/>
          <w:lang w:bidi="ar-IQ"/>
        </w:rPr>
        <w:t>spinedeformities</w:t>
      </w:r>
      <w:proofErr w:type="spellEnd"/>
      <w:r w:rsidR="00DA6237" w:rsidRPr="00DA6237">
        <w:rPr>
          <w:b/>
          <w:bCs/>
          <w:i/>
          <w:iCs/>
          <w:sz w:val="28"/>
          <w:szCs w:val="28"/>
          <w:lang w:bidi="ar-IQ"/>
        </w:rPr>
        <w:t xml:space="preserve"> in your teeth or delayed tooth formation, an increased number of cavities, holes in your enamel, abscesses, or defects in the structure of your </w:t>
      </w:r>
      <w:proofErr w:type="spellStart"/>
      <w:r w:rsidR="00DA6237" w:rsidRPr="00DA6237">
        <w:rPr>
          <w:b/>
          <w:bCs/>
          <w:i/>
          <w:iCs/>
          <w:sz w:val="28"/>
          <w:szCs w:val="28"/>
          <w:lang w:bidi="ar-IQ"/>
        </w:rPr>
        <w:t>teeth</w:t>
      </w:r>
      <w:r w:rsidR="00D33BF8">
        <w:rPr>
          <w:b/>
          <w:bCs/>
          <w:i/>
          <w:iCs/>
          <w:sz w:val="28"/>
          <w:szCs w:val="28"/>
          <w:lang w:bidi="ar-IQ"/>
        </w:rPr>
        <w:t>.</w:t>
      </w:r>
      <w:r w:rsidR="00DA6237" w:rsidRPr="00DA6237">
        <w:rPr>
          <w:b/>
          <w:bCs/>
          <w:i/>
          <w:iCs/>
          <w:sz w:val="28"/>
          <w:szCs w:val="28"/>
          <w:lang w:bidi="ar-IQ"/>
        </w:rPr>
        <w:t>impaired</w:t>
      </w:r>
      <w:proofErr w:type="spellEnd"/>
      <w:r w:rsidR="00DA6237" w:rsidRPr="00DA6237">
        <w:rPr>
          <w:b/>
          <w:bCs/>
          <w:i/>
          <w:iCs/>
          <w:sz w:val="28"/>
          <w:szCs w:val="28"/>
          <w:lang w:bidi="ar-IQ"/>
        </w:rPr>
        <w:t xml:space="preserve"> growth and short </w:t>
      </w:r>
      <w:proofErr w:type="spellStart"/>
      <w:r w:rsidR="00DA6237" w:rsidRPr="00DA6237">
        <w:rPr>
          <w:b/>
          <w:bCs/>
          <w:i/>
          <w:iCs/>
          <w:sz w:val="28"/>
          <w:szCs w:val="28"/>
          <w:lang w:bidi="ar-IQ"/>
        </w:rPr>
        <w:t>stature</w:t>
      </w:r>
      <w:r w:rsidR="00D33BF8">
        <w:rPr>
          <w:b/>
          <w:bCs/>
          <w:i/>
          <w:iCs/>
          <w:sz w:val="28"/>
          <w:szCs w:val="28"/>
          <w:lang w:bidi="ar-IQ"/>
        </w:rPr>
        <w:t>,</w:t>
      </w:r>
      <w:r w:rsidR="00DA6237" w:rsidRPr="00DA6237">
        <w:rPr>
          <w:b/>
          <w:bCs/>
          <w:i/>
          <w:iCs/>
          <w:sz w:val="28"/>
          <w:szCs w:val="28"/>
          <w:lang w:bidi="ar-IQ"/>
        </w:rPr>
        <w:t>bone</w:t>
      </w:r>
      <w:proofErr w:type="spellEnd"/>
      <w:r w:rsidR="00DA6237" w:rsidRPr="00DA6237">
        <w:rPr>
          <w:b/>
          <w:bCs/>
          <w:i/>
          <w:iCs/>
          <w:sz w:val="28"/>
          <w:szCs w:val="28"/>
          <w:lang w:bidi="ar-IQ"/>
        </w:rPr>
        <w:t xml:space="preserve"> </w:t>
      </w:r>
      <w:proofErr w:type="spellStart"/>
      <w:r w:rsidR="00DA6237" w:rsidRPr="00DA6237">
        <w:rPr>
          <w:b/>
          <w:bCs/>
          <w:i/>
          <w:iCs/>
          <w:sz w:val="28"/>
          <w:szCs w:val="28"/>
          <w:lang w:bidi="ar-IQ"/>
        </w:rPr>
        <w:t>fractures</w:t>
      </w:r>
      <w:r w:rsidR="00D33BF8">
        <w:rPr>
          <w:b/>
          <w:bCs/>
          <w:i/>
          <w:iCs/>
          <w:sz w:val="28"/>
          <w:szCs w:val="28"/>
          <w:lang w:bidi="ar-IQ"/>
        </w:rPr>
        <w:t>,</w:t>
      </w:r>
      <w:r w:rsidR="00DA6237" w:rsidRPr="00DA6237">
        <w:rPr>
          <w:b/>
          <w:bCs/>
          <w:i/>
          <w:iCs/>
          <w:sz w:val="28"/>
          <w:szCs w:val="28"/>
          <w:lang w:bidi="ar-IQ"/>
        </w:rPr>
        <w:t>muscle</w:t>
      </w:r>
      <w:proofErr w:type="spellEnd"/>
      <w:r w:rsidR="00DA6237" w:rsidRPr="00DA6237">
        <w:rPr>
          <w:b/>
          <w:bCs/>
          <w:i/>
          <w:iCs/>
          <w:sz w:val="28"/>
          <w:szCs w:val="28"/>
          <w:lang w:bidi="ar-IQ"/>
        </w:rPr>
        <w:t xml:space="preserve"> </w:t>
      </w:r>
      <w:proofErr w:type="spellStart"/>
      <w:r w:rsidR="00DA6237" w:rsidRPr="00DA6237">
        <w:rPr>
          <w:b/>
          <w:bCs/>
          <w:i/>
          <w:iCs/>
          <w:sz w:val="28"/>
          <w:szCs w:val="28"/>
          <w:lang w:bidi="ar-IQ"/>
        </w:rPr>
        <w:t>cramps</w:t>
      </w:r>
      <w:r w:rsidR="00D33BF8">
        <w:rPr>
          <w:b/>
          <w:bCs/>
          <w:i/>
          <w:iCs/>
          <w:sz w:val="28"/>
          <w:szCs w:val="28"/>
          <w:lang w:bidi="ar-IQ"/>
        </w:rPr>
        <w:t>,</w:t>
      </w:r>
      <w:r w:rsidR="00DA6237" w:rsidRPr="00DA6237">
        <w:rPr>
          <w:b/>
          <w:bCs/>
          <w:i/>
          <w:iCs/>
          <w:sz w:val="28"/>
          <w:szCs w:val="28"/>
          <w:lang w:bidi="ar-IQ"/>
        </w:rPr>
        <w:t>skeletal</w:t>
      </w:r>
      <w:proofErr w:type="spellEnd"/>
      <w:r w:rsidR="00DA6237" w:rsidRPr="00DA6237">
        <w:rPr>
          <w:b/>
          <w:bCs/>
          <w:i/>
          <w:iCs/>
          <w:sz w:val="28"/>
          <w:szCs w:val="28"/>
          <w:lang w:bidi="ar-IQ"/>
        </w:rPr>
        <w:t xml:space="preserve"> deformities, </w:t>
      </w:r>
      <w:proofErr w:type="spellStart"/>
      <w:r w:rsidR="00DA6237" w:rsidRPr="00DA6237">
        <w:rPr>
          <w:b/>
          <w:bCs/>
          <w:i/>
          <w:iCs/>
          <w:sz w:val="28"/>
          <w:szCs w:val="28"/>
          <w:lang w:bidi="ar-IQ"/>
        </w:rPr>
        <w:t>including:</w:t>
      </w:r>
      <w:r w:rsidR="00D33BF8">
        <w:rPr>
          <w:b/>
          <w:bCs/>
          <w:i/>
          <w:iCs/>
          <w:sz w:val="28"/>
          <w:szCs w:val="28"/>
          <w:lang w:bidi="ar-IQ"/>
        </w:rPr>
        <w:t>,</w:t>
      </w:r>
      <w:r w:rsidR="00DA6237" w:rsidRPr="00DA6237">
        <w:rPr>
          <w:b/>
          <w:bCs/>
          <w:i/>
          <w:iCs/>
          <w:sz w:val="28"/>
          <w:szCs w:val="28"/>
          <w:lang w:bidi="ar-IQ"/>
        </w:rPr>
        <w:t>an</w:t>
      </w:r>
      <w:proofErr w:type="spellEnd"/>
      <w:r w:rsidR="00DA6237" w:rsidRPr="00DA6237">
        <w:rPr>
          <w:b/>
          <w:bCs/>
          <w:i/>
          <w:iCs/>
          <w:sz w:val="28"/>
          <w:szCs w:val="28"/>
          <w:lang w:bidi="ar-IQ"/>
        </w:rPr>
        <w:t xml:space="preserve"> oddly shaped </w:t>
      </w:r>
      <w:proofErr w:type="spellStart"/>
      <w:r w:rsidR="00DA6237" w:rsidRPr="00DA6237">
        <w:rPr>
          <w:b/>
          <w:bCs/>
          <w:i/>
          <w:iCs/>
          <w:sz w:val="28"/>
          <w:szCs w:val="28"/>
          <w:lang w:bidi="ar-IQ"/>
        </w:rPr>
        <w:t>skull</w:t>
      </w:r>
      <w:r w:rsidR="00D33BF8">
        <w:rPr>
          <w:b/>
          <w:bCs/>
          <w:i/>
          <w:iCs/>
          <w:sz w:val="28"/>
          <w:szCs w:val="28"/>
          <w:lang w:bidi="ar-IQ"/>
        </w:rPr>
        <w:t>,,bumps</w:t>
      </w:r>
      <w:proofErr w:type="spellEnd"/>
      <w:r w:rsidR="00D33BF8">
        <w:rPr>
          <w:b/>
          <w:bCs/>
          <w:i/>
          <w:iCs/>
          <w:sz w:val="28"/>
          <w:szCs w:val="28"/>
          <w:lang w:bidi="ar-IQ"/>
        </w:rPr>
        <w:t xml:space="preserve"> in you </w:t>
      </w:r>
      <w:r w:rsidR="00DA6237" w:rsidRPr="00DA6237">
        <w:rPr>
          <w:b/>
          <w:bCs/>
          <w:i/>
          <w:iCs/>
          <w:sz w:val="28"/>
          <w:szCs w:val="28"/>
          <w:lang w:bidi="ar-IQ"/>
        </w:rPr>
        <w:t>ribcage</w:t>
      </w:r>
    </w:p>
    <w:p w:rsidR="00DA6237" w:rsidRPr="00DA6237" w:rsidRDefault="00DA6237" w:rsidP="00DA6237">
      <w:pPr>
        <w:autoSpaceDE w:val="0"/>
        <w:autoSpaceDN w:val="0"/>
        <w:adjustRightInd w:val="0"/>
        <w:spacing w:after="0" w:line="240" w:lineRule="auto"/>
        <w:ind w:left="426"/>
        <w:rPr>
          <w:b/>
          <w:bCs/>
          <w:i/>
          <w:iCs/>
          <w:sz w:val="28"/>
          <w:szCs w:val="28"/>
          <w:lang w:bidi="ar-IQ"/>
        </w:rPr>
      </w:pPr>
      <w:r w:rsidRPr="00DA6237">
        <w:rPr>
          <w:b/>
          <w:bCs/>
          <w:i/>
          <w:iCs/>
          <w:sz w:val="28"/>
          <w:szCs w:val="28"/>
          <w:lang w:bidi="ar-IQ"/>
        </w:rPr>
        <w:t>a protruding breastbone</w:t>
      </w:r>
    </w:p>
    <w:p w:rsidR="00BD2AD3" w:rsidRDefault="00DA6237" w:rsidP="00D33BF8">
      <w:pPr>
        <w:autoSpaceDE w:val="0"/>
        <w:autoSpaceDN w:val="0"/>
        <w:adjustRightInd w:val="0"/>
        <w:spacing w:after="0" w:line="240" w:lineRule="auto"/>
        <w:ind w:left="426"/>
        <w:jc w:val="lowKashida"/>
        <w:rPr>
          <w:b/>
          <w:bCs/>
          <w:i/>
          <w:iCs/>
          <w:sz w:val="28"/>
          <w:szCs w:val="28"/>
          <w:lang w:bidi="ar-IQ"/>
        </w:rPr>
      </w:pPr>
      <w:r w:rsidRPr="00DA6237">
        <w:rPr>
          <w:b/>
          <w:bCs/>
          <w:i/>
          <w:iCs/>
          <w:sz w:val="28"/>
          <w:szCs w:val="28"/>
          <w:lang w:bidi="ar-IQ"/>
        </w:rPr>
        <w:t>pelvic deformities</w:t>
      </w:r>
      <w:r w:rsidR="00C11C78" w:rsidRPr="00C11C78">
        <w:rPr>
          <w:b/>
          <w:bCs/>
          <w:i/>
          <w:iCs/>
          <w:sz w:val="28"/>
          <w:szCs w:val="28"/>
          <w:lang w:bidi="ar-IQ"/>
        </w:rPr>
        <w:t xml:space="preserve"> in very severe rickets, patients may develop even more serious signs and symptoms associated with very low levels of calcium or phosphate. These might include </w:t>
      </w:r>
      <w:proofErr w:type="spellStart"/>
      <w:r w:rsidR="00C11C78" w:rsidRPr="00C11C78">
        <w:rPr>
          <w:b/>
          <w:bCs/>
          <w:i/>
          <w:iCs/>
          <w:sz w:val="28"/>
          <w:szCs w:val="28"/>
          <w:lang w:bidi="ar-IQ"/>
        </w:rPr>
        <w:t>tetany</w:t>
      </w:r>
      <w:proofErr w:type="spellEnd"/>
      <w:r w:rsidR="00C11C78" w:rsidRPr="00C11C78">
        <w:rPr>
          <w:b/>
          <w:bCs/>
          <w:i/>
          <w:iCs/>
          <w:sz w:val="28"/>
          <w:szCs w:val="28"/>
          <w:lang w:bidi="ar-IQ"/>
        </w:rPr>
        <w:t xml:space="preserve"> (involuntary muscle contractions) or seizures. These are medical emergencies and require immediate treatment.</w:t>
      </w:r>
    </w:p>
    <w:p w:rsidR="00D33BF8" w:rsidRPr="00D33BF8" w:rsidRDefault="00D33BF8" w:rsidP="00D33BF8">
      <w:pPr>
        <w:autoSpaceDE w:val="0"/>
        <w:autoSpaceDN w:val="0"/>
        <w:adjustRightInd w:val="0"/>
        <w:spacing w:after="0" w:line="240" w:lineRule="auto"/>
        <w:ind w:left="426"/>
        <w:rPr>
          <w:b/>
          <w:bCs/>
          <w:i/>
          <w:iCs/>
          <w:sz w:val="28"/>
          <w:szCs w:val="28"/>
          <w:lang w:bidi="ar-IQ"/>
        </w:rPr>
      </w:pPr>
      <w:r w:rsidRPr="00D33BF8">
        <w:rPr>
          <w:b/>
          <w:bCs/>
          <w:i/>
          <w:iCs/>
          <w:sz w:val="28"/>
          <w:szCs w:val="28"/>
          <w:lang w:bidi="ar-IQ"/>
        </w:rPr>
        <w:t>A misshaped skeleton. This can include thickening of the ankles, wrists or knees (‘knock-knees’), legs that curve outwards (‘bow legs’) or a breastbone that sticks out (‘pigeon chest’)</w:t>
      </w:r>
    </w:p>
    <w:p w:rsidR="00D33BF8" w:rsidRPr="00D33BF8" w:rsidRDefault="00D33BF8" w:rsidP="00D33BF8">
      <w:pPr>
        <w:autoSpaceDE w:val="0"/>
        <w:autoSpaceDN w:val="0"/>
        <w:adjustRightInd w:val="0"/>
        <w:spacing w:after="0" w:line="240" w:lineRule="auto"/>
        <w:ind w:left="426"/>
        <w:rPr>
          <w:b/>
          <w:bCs/>
          <w:i/>
          <w:iCs/>
          <w:sz w:val="28"/>
          <w:szCs w:val="28"/>
          <w:lang w:bidi="ar-IQ"/>
        </w:rPr>
      </w:pPr>
      <w:r w:rsidRPr="00D33BF8">
        <w:rPr>
          <w:b/>
          <w:bCs/>
          <w:i/>
          <w:iCs/>
          <w:sz w:val="28"/>
          <w:szCs w:val="28"/>
          <w:lang w:bidi="ar-IQ"/>
        </w:rPr>
        <w:t>Pain. The bones affected by rickets are often sore and painful, so your child may be reluctant to walk or may get tired easily.</w:t>
      </w:r>
    </w:p>
    <w:p w:rsidR="00D33BF8" w:rsidRPr="00D33BF8" w:rsidRDefault="00D33BF8" w:rsidP="00D33BF8">
      <w:pPr>
        <w:autoSpaceDE w:val="0"/>
        <w:autoSpaceDN w:val="0"/>
        <w:adjustRightInd w:val="0"/>
        <w:spacing w:after="0" w:line="240" w:lineRule="auto"/>
        <w:ind w:left="426"/>
        <w:rPr>
          <w:b/>
          <w:bCs/>
          <w:i/>
          <w:iCs/>
          <w:sz w:val="28"/>
          <w:szCs w:val="28"/>
          <w:lang w:bidi="ar-IQ"/>
        </w:rPr>
      </w:pPr>
      <w:r w:rsidRPr="00D33BF8">
        <w:rPr>
          <w:b/>
          <w:bCs/>
          <w:i/>
          <w:iCs/>
          <w:sz w:val="28"/>
          <w:szCs w:val="28"/>
          <w:lang w:bidi="ar-IQ"/>
        </w:rPr>
        <w:t>Fragile bones. The bones become weaker and are more likely to break.</w:t>
      </w:r>
    </w:p>
    <w:p w:rsidR="00D33BF8" w:rsidRPr="00D33BF8" w:rsidRDefault="00D33BF8" w:rsidP="00D33BF8">
      <w:pPr>
        <w:autoSpaceDE w:val="0"/>
        <w:autoSpaceDN w:val="0"/>
        <w:adjustRightInd w:val="0"/>
        <w:spacing w:after="0" w:line="240" w:lineRule="auto"/>
        <w:ind w:left="426"/>
        <w:rPr>
          <w:b/>
          <w:bCs/>
          <w:i/>
          <w:iCs/>
          <w:sz w:val="28"/>
          <w:szCs w:val="28"/>
          <w:lang w:bidi="ar-IQ"/>
        </w:rPr>
      </w:pPr>
      <w:r w:rsidRPr="00D33BF8">
        <w:rPr>
          <w:b/>
          <w:bCs/>
          <w:i/>
          <w:iCs/>
          <w:sz w:val="28"/>
          <w:szCs w:val="28"/>
          <w:lang w:bidi="ar-IQ"/>
        </w:rPr>
        <w:t>Poor growth and development. Your child’s skeleton doesn’t grow and develop properly, so he or she may be short for their age</w:t>
      </w:r>
    </w:p>
    <w:p w:rsidR="00D33BF8" w:rsidRPr="00D33BF8" w:rsidRDefault="00D33BF8" w:rsidP="00D33BF8">
      <w:pPr>
        <w:autoSpaceDE w:val="0"/>
        <w:autoSpaceDN w:val="0"/>
        <w:adjustRightInd w:val="0"/>
        <w:spacing w:after="0" w:line="240" w:lineRule="auto"/>
        <w:ind w:left="426"/>
        <w:rPr>
          <w:b/>
          <w:bCs/>
          <w:i/>
          <w:iCs/>
          <w:sz w:val="28"/>
          <w:szCs w:val="28"/>
          <w:lang w:bidi="ar-IQ"/>
        </w:rPr>
      </w:pPr>
      <w:r w:rsidRPr="00D33BF8">
        <w:rPr>
          <w:b/>
          <w:bCs/>
          <w:i/>
          <w:iCs/>
          <w:sz w:val="28"/>
          <w:szCs w:val="28"/>
          <w:lang w:bidi="ar-IQ"/>
        </w:rPr>
        <w:t>Problems with teeth, including weak tooth enamel and a delay in teeth coming through.</w:t>
      </w:r>
      <w:r w:rsidRPr="00D33BF8">
        <w:t xml:space="preserve"> </w:t>
      </w:r>
      <w:r w:rsidRPr="00D33BF8">
        <w:rPr>
          <w:b/>
          <w:bCs/>
          <w:i/>
          <w:iCs/>
          <w:sz w:val="28"/>
          <w:szCs w:val="28"/>
          <w:lang w:bidi="ar-IQ"/>
        </w:rPr>
        <w:t>(3)</w:t>
      </w:r>
    </w:p>
    <w:p w:rsidR="001D40B8" w:rsidRDefault="001D40B8" w:rsidP="007E4719">
      <w:pPr>
        <w:autoSpaceDE w:val="0"/>
        <w:autoSpaceDN w:val="0"/>
        <w:adjustRightInd w:val="0"/>
        <w:spacing w:after="0" w:line="240" w:lineRule="auto"/>
        <w:ind w:left="426"/>
        <w:rPr>
          <w:b/>
          <w:bCs/>
          <w:i/>
          <w:iCs/>
          <w:sz w:val="36"/>
          <w:szCs w:val="36"/>
          <w:lang w:bidi="ar-IQ"/>
        </w:rPr>
      </w:pPr>
      <w:r>
        <w:rPr>
          <w:b/>
          <w:bCs/>
          <w:i/>
          <w:iCs/>
          <w:noProof/>
          <w:sz w:val="28"/>
          <w:szCs w:val="28"/>
        </w:rPr>
        <w:drawing>
          <wp:inline distT="0" distB="0" distL="0" distR="0">
            <wp:extent cx="2432685" cy="1889125"/>
            <wp:effectExtent l="0" t="0" r="0" b="0"/>
            <wp:docPr id="2" name="صورة 2" descr="C:\Users\emad\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mad\Desktop\imag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2685" cy="1889125"/>
                    </a:xfrm>
                    <a:prstGeom prst="rect">
                      <a:avLst/>
                    </a:prstGeom>
                    <a:noFill/>
                    <a:ln>
                      <a:noFill/>
                    </a:ln>
                  </pic:spPr>
                </pic:pic>
              </a:graphicData>
            </a:graphic>
          </wp:inline>
        </w:drawing>
      </w:r>
    </w:p>
    <w:p w:rsidR="00DA6237" w:rsidRDefault="00DA6237" w:rsidP="007E4719">
      <w:pPr>
        <w:autoSpaceDE w:val="0"/>
        <w:autoSpaceDN w:val="0"/>
        <w:adjustRightInd w:val="0"/>
        <w:spacing w:after="0" w:line="240" w:lineRule="auto"/>
        <w:ind w:left="426"/>
        <w:rPr>
          <w:b/>
          <w:bCs/>
          <w:i/>
          <w:iCs/>
          <w:sz w:val="36"/>
          <w:szCs w:val="36"/>
          <w:lang w:bidi="ar-IQ"/>
        </w:rPr>
      </w:pPr>
      <w:r w:rsidRPr="007E4719">
        <w:rPr>
          <w:b/>
          <w:bCs/>
          <w:i/>
          <w:iCs/>
          <w:sz w:val="36"/>
          <w:szCs w:val="36"/>
          <w:lang w:bidi="ar-IQ"/>
        </w:rPr>
        <w:t>Diagnosed</w:t>
      </w:r>
    </w:p>
    <w:p w:rsidR="00DA6237" w:rsidRPr="00DA6237" w:rsidRDefault="00DA6237" w:rsidP="00D33BF8">
      <w:pPr>
        <w:autoSpaceDE w:val="0"/>
        <w:autoSpaceDN w:val="0"/>
        <w:adjustRightInd w:val="0"/>
        <w:spacing w:after="0" w:line="240" w:lineRule="auto"/>
        <w:ind w:left="426"/>
        <w:rPr>
          <w:b/>
          <w:bCs/>
          <w:i/>
          <w:iCs/>
          <w:sz w:val="28"/>
          <w:szCs w:val="28"/>
          <w:lang w:bidi="ar-IQ"/>
        </w:rPr>
      </w:pPr>
      <w:r w:rsidRPr="00DA6237">
        <w:rPr>
          <w:b/>
          <w:bCs/>
          <w:i/>
          <w:iCs/>
          <w:sz w:val="28"/>
          <w:szCs w:val="28"/>
          <w:lang w:bidi="ar-IQ"/>
        </w:rPr>
        <w:t xml:space="preserve">Your doctor may notice signs of rickets during a physical examination of your child, including signs of tenderness or pain in the child’s bones. Tests to measure blood levels of calcium and phosphate and tests to look at the bones in more depth may help your doctor diagnose </w:t>
      </w:r>
      <w:proofErr w:type="spellStart"/>
      <w:r w:rsidRPr="00DA6237">
        <w:rPr>
          <w:b/>
          <w:bCs/>
          <w:i/>
          <w:iCs/>
          <w:sz w:val="28"/>
          <w:szCs w:val="28"/>
          <w:lang w:bidi="ar-IQ"/>
        </w:rPr>
        <w:t>rickets.These</w:t>
      </w:r>
      <w:proofErr w:type="spellEnd"/>
      <w:r w:rsidRPr="00DA6237">
        <w:rPr>
          <w:b/>
          <w:bCs/>
          <w:i/>
          <w:iCs/>
          <w:sz w:val="28"/>
          <w:szCs w:val="28"/>
          <w:lang w:bidi="ar-IQ"/>
        </w:rPr>
        <w:t xml:space="preserve"> tests may </w:t>
      </w:r>
      <w:proofErr w:type="spellStart"/>
      <w:r w:rsidRPr="00DA6237">
        <w:rPr>
          <w:b/>
          <w:bCs/>
          <w:i/>
          <w:iCs/>
          <w:sz w:val="28"/>
          <w:szCs w:val="28"/>
          <w:lang w:bidi="ar-IQ"/>
        </w:rPr>
        <w:t>include:arterial</w:t>
      </w:r>
      <w:proofErr w:type="spellEnd"/>
      <w:r w:rsidRPr="00DA6237">
        <w:rPr>
          <w:b/>
          <w:bCs/>
          <w:i/>
          <w:iCs/>
          <w:sz w:val="28"/>
          <w:szCs w:val="28"/>
          <w:lang w:bidi="ar-IQ"/>
        </w:rPr>
        <w:t xml:space="preserve"> blood gases</w:t>
      </w:r>
    </w:p>
    <w:p w:rsidR="00DA6237" w:rsidRPr="00DA6237" w:rsidRDefault="00DA6237" w:rsidP="00DA6237">
      <w:pPr>
        <w:autoSpaceDE w:val="0"/>
        <w:autoSpaceDN w:val="0"/>
        <w:adjustRightInd w:val="0"/>
        <w:spacing w:after="0" w:line="240" w:lineRule="auto"/>
        <w:ind w:left="426"/>
        <w:rPr>
          <w:b/>
          <w:bCs/>
          <w:i/>
          <w:iCs/>
          <w:sz w:val="28"/>
          <w:szCs w:val="28"/>
          <w:lang w:bidi="ar-IQ"/>
        </w:rPr>
      </w:pPr>
      <w:r w:rsidRPr="00DA6237">
        <w:rPr>
          <w:b/>
          <w:bCs/>
          <w:i/>
          <w:iCs/>
          <w:sz w:val="28"/>
          <w:szCs w:val="28"/>
          <w:lang w:bidi="ar-IQ"/>
        </w:rPr>
        <w:t>blood tests of calcium, phosphorus, parathyroid hormone, and other blood tests</w:t>
      </w:r>
    </w:p>
    <w:p w:rsidR="00DA6237" w:rsidRPr="00DA6237" w:rsidRDefault="00DA6237" w:rsidP="00DA6237">
      <w:pPr>
        <w:autoSpaceDE w:val="0"/>
        <w:autoSpaceDN w:val="0"/>
        <w:adjustRightInd w:val="0"/>
        <w:spacing w:after="0" w:line="240" w:lineRule="auto"/>
        <w:ind w:left="426"/>
        <w:rPr>
          <w:b/>
          <w:bCs/>
          <w:i/>
          <w:iCs/>
          <w:sz w:val="28"/>
          <w:szCs w:val="28"/>
          <w:lang w:bidi="ar-IQ"/>
        </w:rPr>
      </w:pPr>
      <w:r w:rsidRPr="00DA6237">
        <w:rPr>
          <w:b/>
          <w:bCs/>
          <w:i/>
          <w:iCs/>
          <w:sz w:val="28"/>
          <w:szCs w:val="28"/>
          <w:lang w:bidi="ar-IQ"/>
        </w:rPr>
        <w:t>bone X-rays</w:t>
      </w:r>
    </w:p>
    <w:p w:rsidR="007E4719" w:rsidRDefault="00DA6237" w:rsidP="001D40B8">
      <w:pPr>
        <w:autoSpaceDE w:val="0"/>
        <w:autoSpaceDN w:val="0"/>
        <w:adjustRightInd w:val="0"/>
        <w:spacing w:after="0" w:line="240" w:lineRule="auto"/>
        <w:ind w:left="426"/>
        <w:jc w:val="lowKashida"/>
        <w:rPr>
          <w:b/>
          <w:bCs/>
          <w:i/>
          <w:iCs/>
          <w:sz w:val="28"/>
          <w:szCs w:val="28"/>
          <w:lang w:bidi="ar-IQ"/>
        </w:rPr>
      </w:pPr>
      <w:r w:rsidRPr="00DA6237">
        <w:rPr>
          <w:b/>
          <w:bCs/>
          <w:i/>
          <w:iCs/>
          <w:sz w:val="28"/>
          <w:szCs w:val="28"/>
          <w:lang w:bidi="ar-IQ"/>
        </w:rPr>
        <w:t>Rarely, a bone biopsy is performed. This involves using a needle to remove a small section of bone for laboratory analysis.</w:t>
      </w:r>
      <w:r>
        <w:rPr>
          <w:b/>
          <w:bCs/>
          <w:i/>
          <w:iCs/>
          <w:sz w:val="28"/>
          <w:szCs w:val="28"/>
          <w:lang w:bidi="ar-IQ"/>
        </w:rPr>
        <w:t>(4)</w:t>
      </w:r>
    </w:p>
    <w:p w:rsidR="007E4719" w:rsidRDefault="007E4719" w:rsidP="001D40B8">
      <w:pPr>
        <w:autoSpaceDE w:val="0"/>
        <w:autoSpaceDN w:val="0"/>
        <w:adjustRightInd w:val="0"/>
        <w:spacing w:after="0" w:line="240" w:lineRule="auto"/>
        <w:rPr>
          <w:b/>
          <w:bCs/>
          <w:i/>
          <w:iCs/>
          <w:sz w:val="28"/>
          <w:szCs w:val="28"/>
          <w:lang w:bidi="ar-IQ"/>
        </w:rPr>
      </w:pPr>
    </w:p>
    <w:p w:rsidR="007E4719" w:rsidRPr="007E4719" w:rsidRDefault="007E4719" w:rsidP="007E4719">
      <w:pPr>
        <w:autoSpaceDE w:val="0"/>
        <w:autoSpaceDN w:val="0"/>
        <w:adjustRightInd w:val="0"/>
        <w:spacing w:after="0" w:line="240" w:lineRule="auto"/>
        <w:ind w:left="426"/>
        <w:rPr>
          <w:b/>
          <w:bCs/>
          <w:i/>
          <w:iCs/>
          <w:sz w:val="36"/>
          <w:szCs w:val="36"/>
          <w:lang w:bidi="ar-IQ"/>
        </w:rPr>
      </w:pPr>
      <w:r w:rsidRPr="007E4719">
        <w:rPr>
          <w:b/>
          <w:bCs/>
          <w:i/>
          <w:iCs/>
          <w:sz w:val="36"/>
          <w:szCs w:val="36"/>
          <w:lang w:bidi="ar-IQ"/>
        </w:rPr>
        <w:lastRenderedPageBreak/>
        <w:t>Treatment</w:t>
      </w:r>
    </w:p>
    <w:p w:rsidR="00D33BF8" w:rsidRDefault="007E4719" w:rsidP="00C11C78">
      <w:pPr>
        <w:autoSpaceDE w:val="0"/>
        <w:autoSpaceDN w:val="0"/>
        <w:adjustRightInd w:val="0"/>
        <w:spacing w:after="0" w:line="240" w:lineRule="auto"/>
        <w:ind w:left="426"/>
        <w:rPr>
          <w:b/>
          <w:bCs/>
          <w:i/>
          <w:iCs/>
          <w:sz w:val="28"/>
          <w:szCs w:val="28"/>
          <w:lang w:bidi="ar-IQ"/>
        </w:rPr>
      </w:pPr>
      <w:r w:rsidRPr="007E4719">
        <w:rPr>
          <w:b/>
          <w:bCs/>
          <w:i/>
          <w:iCs/>
          <w:sz w:val="28"/>
          <w:szCs w:val="28"/>
          <w:lang w:bidi="ar-IQ"/>
        </w:rPr>
        <w:t xml:space="preserve">Rickets can be treated by replacing the missing vitamin or mineral in your body. This will eliminate most of your symptoms. If you are deficient in vitamin D, your doctor will likely tell you to (safely) get more sun and eat foods high in vitamin D, such </w:t>
      </w:r>
      <w:proofErr w:type="spellStart"/>
      <w:r w:rsidRPr="007E4719">
        <w:rPr>
          <w:b/>
          <w:bCs/>
          <w:i/>
          <w:iCs/>
          <w:sz w:val="28"/>
          <w:szCs w:val="28"/>
          <w:lang w:bidi="ar-IQ"/>
        </w:rPr>
        <w:t>as:fish</w:t>
      </w:r>
      <w:r w:rsidR="00C11C78">
        <w:rPr>
          <w:b/>
          <w:bCs/>
          <w:i/>
          <w:iCs/>
          <w:sz w:val="28"/>
          <w:szCs w:val="28"/>
          <w:lang w:bidi="ar-IQ"/>
        </w:rPr>
        <w:t>.</w:t>
      </w:r>
      <w:r w:rsidRPr="007E4719">
        <w:rPr>
          <w:b/>
          <w:bCs/>
          <w:i/>
          <w:iCs/>
          <w:sz w:val="28"/>
          <w:szCs w:val="28"/>
          <w:lang w:bidi="ar-IQ"/>
        </w:rPr>
        <w:t>liver</w:t>
      </w:r>
      <w:r w:rsidR="00C11C78">
        <w:rPr>
          <w:b/>
          <w:bCs/>
          <w:i/>
          <w:iCs/>
          <w:sz w:val="28"/>
          <w:szCs w:val="28"/>
          <w:lang w:bidi="ar-IQ"/>
        </w:rPr>
        <w:t>.</w:t>
      </w:r>
      <w:r w:rsidRPr="007E4719">
        <w:rPr>
          <w:b/>
          <w:bCs/>
          <w:i/>
          <w:iCs/>
          <w:sz w:val="28"/>
          <w:szCs w:val="28"/>
          <w:lang w:bidi="ar-IQ"/>
        </w:rPr>
        <w:t>milk</w:t>
      </w:r>
      <w:r w:rsidR="00C11C78">
        <w:rPr>
          <w:b/>
          <w:bCs/>
          <w:i/>
          <w:iCs/>
          <w:sz w:val="28"/>
          <w:szCs w:val="28"/>
          <w:lang w:bidi="ar-IQ"/>
        </w:rPr>
        <w:t>.</w:t>
      </w:r>
      <w:r w:rsidRPr="007E4719">
        <w:rPr>
          <w:b/>
          <w:bCs/>
          <w:i/>
          <w:iCs/>
          <w:sz w:val="28"/>
          <w:szCs w:val="28"/>
          <w:lang w:bidi="ar-IQ"/>
        </w:rPr>
        <w:t>egg</w:t>
      </w:r>
      <w:proofErr w:type="spellEnd"/>
    </w:p>
    <w:p w:rsidR="00D33BF8" w:rsidRPr="007E4719" w:rsidRDefault="00D33BF8" w:rsidP="00D33BF8">
      <w:pPr>
        <w:autoSpaceDE w:val="0"/>
        <w:autoSpaceDN w:val="0"/>
        <w:adjustRightInd w:val="0"/>
        <w:spacing w:after="0" w:line="240" w:lineRule="auto"/>
        <w:ind w:left="426"/>
        <w:rPr>
          <w:b/>
          <w:bCs/>
          <w:i/>
          <w:iCs/>
          <w:sz w:val="28"/>
          <w:szCs w:val="28"/>
          <w:lang w:bidi="ar-IQ"/>
        </w:rPr>
      </w:pPr>
      <w:r>
        <w:rPr>
          <w:b/>
          <w:bCs/>
          <w:i/>
          <w:iCs/>
          <w:sz w:val="28"/>
          <w:szCs w:val="28"/>
          <w:lang w:bidi="ar-IQ"/>
        </w:rPr>
        <w:t xml:space="preserve"> </w:t>
      </w:r>
      <w:r w:rsidRPr="00D33BF8">
        <w:rPr>
          <w:b/>
          <w:bCs/>
          <w:i/>
          <w:iCs/>
          <w:sz w:val="28"/>
          <w:szCs w:val="28"/>
          <w:lang w:bidi="ar-IQ"/>
        </w:rPr>
        <w:t xml:space="preserve">Replenishment of vitamin D stores requires a total vitamin D dose of 100 000–500 000 IU, depending on age (Box 3).32 Treatment with </w:t>
      </w:r>
      <w:proofErr w:type="spellStart"/>
      <w:r w:rsidRPr="00D33BF8">
        <w:rPr>
          <w:b/>
          <w:bCs/>
          <w:i/>
          <w:iCs/>
          <w:sz w:val="28"/>
          <w:szCs w:val="28"/>
          <w:lang w:bidi="ar-IQ"/>
        </w:rPr>
        <w:t>calcitriol</w:t>
      </w:r>
      <w:proofErr w:type="spellEnd"/>
      <w:r w:rsidRPr="00D33BF8">
        <w:rPr>
          <w:b/>
          <w:bCs/>
          <w:i/>
          <w:iCs/>
          <w:sz w:val="28"/>
          <w:szCs w:val="28"/>
          <w:lang w:bidi="ar-IQ"/>
        </w:rPr>
        <w:t xml:space="preserve"> (1,25-[OH]2D) is only indicated for hypocalcaemia (see below). Calcium supplementation is recommended if dietary intake is poor (Box 4).</w:t>
      </w:r>
    </w:p>
    <w:p w:rsidR="0012522F" w:rsidRDefault="007E4719" w:rsidP="00C11C78">
      <w:pPr>
        <w:autoSpaceDE w:val="0"/>
        <w:autoSpaceDN w:val="0"/>
        <w:adjustRightInd w:val="0"/>
        <w:spacing w:after="0" w:line="240" w:lineRule="auto"/>
        <w:ind w:left="426"/>
        <w:rPr>
          <w:b/>
          <w:bCs/>
          <w:i/>
          <w:iCs/>
          <w:sz w:val="28"/>
          <w:szCs w:val="28"/>
          <w:lang w:bidi="ar-IQ"/>
        </w:rPr>
      </w:pPr>
      <w:r w:rsidRPr="007E4719">
        <w:rPr>
          <w:b/>
          <w:bCs/>
          <w:i/>
          <w:iCs/>
          <w:sz w:val="28"/>
          <w:szCs w:val="28"/>
          <w:lang w:bidi="ar-IQ"/>
        </w:rPr>
        <w:t xml:space="preserve">Calcium and vitamin D supplements can also be used to treat rickets. Ask your doctor about the correct dosage, which can vary based on the size of your child. Too much vitamin D or calcium can be </w:t>
      </w:r>
      <w:proofErr w:type="spellStart"/>
      <w:r w:rsidRPr="007E4719">
        <w:rPr>
          <w:b/>
          <w:bCs/>
          <w:i/>
          <w:iCs/>
          <w:sz w:val="28"/>
          <w:szCs w:val="28"/>
          <w:lang w:bidi="ar-IQ"/>
        </w:rPr>
        <w:t>unsafe.If</w:t>
      </w:r>
      <w:proofErr w:type="spellEnd"/>
      <w:r w:rsidRPr="007E4719">
        <w:rPr>
          <w:b/>
          <w:bCs/>
          <w:i/>
          <w:iCs/>
          <w:sz w:val="28"/>
          <w:szCs w:val="28"/>
          <w:lang w:bidi="ar-IQ"/>
        </w:rPr>
        <w:t xml:space="preserve"> skeletal deformities are present, your child may need braces to position his or her bones correctly as they grow. In severe cases, the child may need corrective </w:t>
      </w:r>
      <w:proofErr w:type="spellStart"/>
      <w:r w:rsidRPr="007E4719">
        <w:rPr>
          <w:b/>
          <w:bCs/>
          <w:i/>
          <w:iCs/>
          <w:sz w:val="28"/>
          <w:szCs w:val="28"/>
          <w:lang w:bidi="ar-IQ"/>
        </w:rPr>
        <w:t>surgery.For</w:t>
      </w:r>
      <w:proofErr w:type="spellEnd"/>
      <w:r w:rsidRPr="007E4719">
        <w:rPr>
          <w:b/>
          <w:bCs/>
          <w:i/>
          <w:iCs/>
          <w:sz w:val="28"/>
          <w:szCs w:val="28"/>
          <w:lang w:bidi="ar-IQ"/>
        </w:rPr>
        <w:t xml:space="preserve"> hereditary rickets, a combination of phosphate supplements and a special form of vitamin D is required to treat the disease.</w:t>
      </w:r>
      <w:r w:rsidR="00C11C78" w:rsidRPr="00C11C78">
        <w:t xml:space="preserve"> </w:t>
      </w:r>
      <w:r w:rsidR="00C11C78" w:rsidRPr="00C11C78">
        <w:rPr>
          <w:b/>
          <w:bCs/>
          <w:i/>
          <w:iCs/>
          <w:sz w:val="28"/>
          <w:szCs w:val="28"/>
          <w:lang w:bidi="ar-IQ"/>
        </w:rPr>
        <w:t xml:space="preserve">The treatment for rickets depends upon the cause as mentioned above in the discussion of </w:t>
      </w:r>
      <w:proofErr w:type="spellStart"/>
      <w:r w:rsidR="00C11C78" w:rsidRPr="00C11C78">
        <w:rPr>
          <w:b/>
          <w:bCs/>
          <w:i/>
          <w:iCs/>
          <w:sz w:val="28"/>
          <w:szCs w:val="28"/>
          <w:lang w:bidi="ar-IQ"/>
        </w:rPr>
        <w:t>hypophosphatemic</w:t>
      </w:r>
      <w:proofErr w:type="spellEnd"/>
      <w:r w:rsidR="00C11C78" w:rsidRPr="00C11C78">
        <w:rPr>
          <w:b/>
          <w:bCs/>
          <w:i/>
          <w:iCs/>
          <w:sz w:val="28"/>
          <w:szCs w:val="28"/>
          <w:lang w:bidi="ar-IQ"/>
        </w:rPr>
        <w:t xml:space="preserve"> rickets and renal rickets. In cases of nutritional rickets and vitamin D deficiency, treatment is simple. The first step is to prevent the complications of calcium and phosphate deficiency by correcting any abnormal levels with supplemental calcium or phosphate as well as the activated vitamin D (</w:t>
      </w:r>
      <w:proofErr w:type="spellStart"/>
      <w:r w:rsidR="00C11C78" w:rsidRPr="00C11C78">
        <w:rPr>
          <w:b/>
          <w:bCs/>
          <w:i/>
          <w:iCs/>
          <w:sz w:val="28"/>
          <w:szCs w:val="28"/>
          <w:lang w:bidi="ar-IQ"/>
        </w:rPr>
        <w:t>calcitriol</w:t>
      </w:r>
      <w:proofErr w:type="spellEnd"/>
      <w:r w:rsidR="00C11C78" w:rsidRPr="00C11C78">
        <w:rPr>
          <w:b/>
          <w:bCs/>
          <w:i/>
          <w:iCs/>
          <w:sz w:val="28"/>
          <w:szCs w:val="28"/>
          <w:lang w:bidi="ar-IQ"/>
        </w:rPr>
        <w:t xml:space="preserve">). Once the diagnosis of rickets is confirmed, initiation of vitamin D supplementation is recommended, as well as a diet rich in calcium. This is especially important for children on vegan diets. The treatment for some of the bony abnormalities depends on the severity of the cases and may require referral to an orthopedic provider for evaluation. </w:t>
      </w:r>
      <w:r w:rsidR="00C11C78">
        <w:rPr>
          <w:b/>
          <w:bCs/>
          <w:i/>
          <w:iCs/>
          <w:sz w:val="28"/>
          <w:szCs w:val="28"/>
          <w:lang w:bidi="ar-IQ"/>
        </w:rPr>
        <w:t>(5)</w:t>
      </w:r>
    </w:p>
    <w:p w:rsidR="0012522F" w:rsidRDefault="0012522F" w:rsidP="00BD2AD3">
      <w:pPr>
        <w:autoSpaceDE w:val="0"/>
        <w:autoSpaceDN w:val="0"/>
        <w:adjustRightInd w:val="0"/>
        <w:spacing w:after="0" w:line="240" w:lineRule="auto"/>
        <w:ind w:left="426"/>
        <w:jc w:val="lowKashida"/>
        <w:rPr>
          <w:b/>
          <w:bCs/>
          <w:i/>
          <w:iCs/>
          <w:sz w:val="28"/>
          <w:szCs w:val="28"/>
          <w:lang w:bidi="ar-IQ"/>
        </w:rPr>
      </w:pPr>
    </w:p>
    <w:p w:rsidR="0012522F" w:rsidRDefault="0012522F" w:rsidP="00BD2AD3">
      <w:pPr>
        <w:autoSpaceDE w:val="0"/>
        <w:autoSpaceDN w:val="0"/>
        <w:adjustRightInd w:val="0"/>
        <w:spacing w:after="0" w:line="240" w:lineRule="auto"/>
        <w:ind w:left="426"/>
        <w:jc w:val="lowKashida"/>
        <w:rPr>
          <w:b/>
          <w:bCs/>
          <w:i/>
          <w:iCs/>
          <w:sz w:val="28"/>
          <w:szCs w:val="28"/>
          <w:lang w:bidi="ar-IQ"/>
        </w:rPr>
      </w:pPr>
    </w:p>
    <w:p w:rsidR="007E4719" w:rsidRPr="007E4719" w:rsidRDefault="007E4719" w:rsidP="007E4719">
      <w:pPr>
        <w:autoSpaceDE w:val="0"/>
        <w:autoSpaceDN w:val="0"/>
        <w:adjustRightInd w:val="0"/>
        <w:spacing w:after="0" w:line="240" w:lineRule="auto"/>
        <w:ind w:left="426"/>
        <w:rPr>
          <w:b/>
          <w:bCs/>
          <w:i/>
          <w:iCs/>
          <w:sz w:val="36"/>
          <w:szCs w:val="36"/>
          <w:lang w:bidi="ar-IQ"/>
        </w:rPr>
      </w:pPr>
      <w:r w:rsidRPr="007E4719">
        <w:rPr>
          <w:b/>
          <w:bCs/>
          <w:i/>
          <w:iCs/>
          <w:sz w:val="36"/>
          <w:szCs w:val="36"/>
          <w:lang w:bidi="ar-IQ"/>
        </w:rPr>
        <w:t>Prevented</w:t>
      </w:r>
    </w:p>
    <w:p w:rsidR="007E4719" w:rsidRPr="007E4719" w:rsidRDefault="007E4719" w:rsidP="007E4719">
      <w:pPr>
        <w:autoSpaceDE w:val="0"/>
        <w:autoSpaceDN w:val="0"/>
        <w:adjustRightInd w:val="0"/>
        <w:spacing w:after="0" w:line="240" w:lineRule="auto"/>
        <w:ind w:left="426"/>
        <w:rPr>
          <w:b/>
          <w:bCs/>
          <w:i/>
          <w:iCs/>
          <w:sz w:val="28"/>
          <w:szCs w:val="28"/>
          <w:lang w:bidi="ar-IQ"/>
        </w:rPr>
      </w:pPr>
      <w:r w:rsidRPr="007E4719">
        <w:rPr>
          <w:b/>
          <w:bCs/>
          <w:i/>
          <w:iCs/>
          <w:sz w:val="28"/>
          <w:szCs w:val="28"/>
          <w:lang w:bidi="ar-IQ"/>
        </w:rPr>
        <w:t>Rickets can be prevented with a diet that includes adequate levels of calcium, phosphorous, and vitamin D, along with moderate sun exposure. According to the National Health Service of England (NHS), you only need to expose your hands and face to sunlight a few times a week during the spring and summer months to prevent rickets (NHS).</w:t>
      </w:r>
    </w:p>
    <w:p w:rsidR="007E4719" w:rsidRPr="007E4719" w:rsidRDefault="007E4719" w:rsidP="007E4719">
      <w:pPr>
        <w:autoSpaceDE w:val="0"/>
        <w:autoSpaceDN w:val="0"/>
        <w:adjustRightInd w:val="0"/>
        <w:spacing w:after="0" w:line="240" w:lineRule="auto"/>
        <w:ind w:left="426"/>
        <w:rPr>
          <w:b/>
          <w:bCs/>
          <w:i/>
          <w:iCs/>
          <w:sz w:val="28"/>
          <w:szCs w:val="28"/>
          <w:lang w:bidi="ar-IQ"/>
        </w:rPr>
      </w:pPr>
    </w:p>
    <w:p w:rsidR="0012522F" w:rsidRDefault="007E4719" w:rsidP="007E4719">
      <w:pPr>
        <w:autoSpaceDE w:val="0"/>
        <w:autoSpaceDN w:val="0"/>
        <w:adjustRightInd w:val="0"/>
        <w:spacing w:after="0" w:line="240" w:lineRule="auto"/>
        <w:ind w:left="426"/>
        <w:jc w:val="lowKashida"/>
        <w:rPr>
          <w:b/>
          <w:bCs/>
          <w:i/>
          <w:iCs/>
          <w:sz w:val="28"/>
          <w:szCs w:val="28"/>
          <w:lang w:bidi="ar-IQ"/>
        </w:rPr>
      </w:pPr>
      <w:r w:rsidRPr="007E4719">
        <w:rPr>
          <w:b/>
          <w:bCs/>
          <w:i/>
          <w:iCs/>
          <w:sz w:val="28"/>
          <w:szCs w:val="28"/>
          <w:lang w:bidi="ar-IQ"/>
        </w:rPr>
        <w:t>Most adults get enough exposure to sunlight. It is important to note that too much sunlight can damage your skin, and sunscreen should be applied to prevent burns and skin damage. However, the use of sunscreen can prevent your skin from producing vitamin D. Eating foods that contain vitamin D or that are fortified with vitamin D or taking vitamin supplements can also prevent the disease.</w:t>
      </w:r>
      <w:r>
        <w:rPr>
          <w:b/>
          <w:bCs/>
          <w:i/>
          <w:iCs/>
          <w:sz w:val="28"/>
          <w:szCs w:val="28"/>
          <w:lang w:bidi="ar-IQ"/>
        </w:rPr>
        <w:t>(6)</w:t>
      </w:r>
    </w:p>
    <w:p w:rsidR="0012522F" w:rsidRDefault="0012522F" w:rsidP="00BD2AD3">
      <w:pPr>
        <w:autoSpaceDE w:val="0"/>
        <w:autoSpaceDN w:val="0"/>
        <w:adjustRightInd w:val="0"/>
        <w:spacing w:after="0" w:line="240" w:lineRule="auto"/>
        <w:ind w:left="426"/>
        <w:jc w:val="lowKashida"/>
        <w:rPr>
          <w:b/>
          <w:bCs/>
          <w:i/>
          <w:iCs/>
          <w:sz w:val="28"/>
          <w:szCs w:val="28"/>
          <w:lang w:bidi="ar-IQ"/>
        </w:rPr>
      </w:pPr>
    </w:p>
    <w:p w:rsidR="0012522F" w:rsidRDefault="0012522F" w:rsidP="00BD2AD3">
      <w:pPr>
        <w:autoSpaceDE w:val="0"/>
        <w:autoSpaceDN w:val="0"/>
        <w:adjustRightInd w:val="0"/>
        <w:spacing w:after="0" w:line="240" w:lineRule="auto"/>
        <w:ind w:left="426"/>
        <w:jc w:val="lowKashida"/>
        <w:rPr>
          <w:b/>
          <w:bCs/>
          <w:i/>
          <w:iCs/>
          <w:sz w:val="28"/>
          <w:szCs w:val="28"/>
          <w:lang w:bidi="ar-IQ"/>
        </w:rPr>
      </w:pPr>
    </w:p>
    <w:p w:rsidR="007E4719" w:rsidRDefault="007E4719" w:rsidP="00BD2AD3">
      <w:pPr>
        <w:autoSpaceDE w:val="0"/>
        <w:autoSpaceDN w:val="0"/>
        <w:adjustRightInd w:val="0"/>
        <w:spacing w:after="0" w:line="240" w:lineRule="auto"/>
        <w:ind w:left="426"/>
        <w:jc w:val="lowKashida"/>
        <w:rPr>
          <w:b/>
          <w:bCs/>
          <w:i/>
          <w:iCs/>
          <w:sz w:val="28"/>
          <w:szCs w:val="28"/>
          <w:lang w:bidi="ar-IQ"/>
        </w:rPr>
      </w:pPr>
    </w:p>
    <w:p w:rsidR="007E4719" w:rsidRDefault="007E4719" w:rsidP="00BD2AD3">
      <w:pPr>
        <w:autoSpaceDE w:val="0"/>
        <w:autoSpaceDN w:val="0"/>
        <w:adjustRightInd w:val="0"/>
        <w:spacing w:after="0" w:line="240" w:lineRule="auto"/>
        <w:ind w:left="426"/>
        <w:jc w:val="lowKashida"/>
        <w:rPr>
          <w:b/>
          <w:bCs/>
          <w:i/>
          <w:iCs/>
          <w:sz w:val="28"/>
          <w:szCs w:val="28"/>
          <w:lang w:bidi="ar-IQ"/>
        </w:rPr>
      </w:pPr>
    </w:p>
    <w:p w:rsidR="007E4719" w:rsidRDefault="007E4719" w:rsidP="00BD2AD3">
      <w:pPr>
        <w:autoSpaceDE w:val="0"/>
        <w:autoSpaceDN w:val="0"/>
        <w:adjustRightInd w:val="0"/>
        <w:spacing w:after="0" w:line="240" w:lineRule="auto"/>
        <w:ind w:left="426"/>
        <w:jc w:val="lowKashida"/>
        <w:rPr>
          <w:b/>
          <w:bCs/>
          <w:i/>
          <w:iCs/>
          <w:sz w:val="28"/>
          <w:szCs w:val="28"/>
          <w:lang w:bidi="ar-IQ"/>
        </w:rPr>
      </w:pPr>
    </w:p>
    <w:p w:rsidR="00BD2AD3" w:rsidRDefault="0012522F" w:rsidP="00BD2AD3">
      <w:pPr>
        <w:autoSpaceDE w:val="0"/>
        <w:autoSpaceDN w:val="0"/>
        <w:adjustRightInd w:val="0"/>
        <w:spacing w:after="0" w:line="240" w:lineRule="auto"/>
        <w:ind w:left="426"/>
        <w:jc w:val="lowKashida"/>
        <w:rPr>
          <w:b/>
          <w:bCs/>
          <w:i/>
          <w:iCs/>
          <w:sz w:val="28"/>
          <w:szCs w:val="28"/>
          <w:lang w:bidi="ar-IQ"/>
        </w:rPr>
      </w:pPr>
      <w:r w:rsidRPr="0012522F">
        <w:rPr>
          <w:b/>
          <w:bCs/>
          <w:i/>
          <w:iCs/>
          <w:sz w:val="28"/>
          <w:szCs w:val="28"/>
          <w:lang w:bidi="ar-IQ"/>
        </w:rPr>
        <w:t>References</w:t>
      </w:r>
    </w:p>
    <w:p w:rsidR="0012522F" w:rsidRDefault="0012522F" w:rsidP="00BD2AD3">
      <w:pPr>
        <w:autoSpaceDE w:val="0"/>
        <w:autoSpaceDN w:val="0"/>
        <w:adjustRightInd w:val="0"/>
        <w:spacing w:after="0" w:line="240" w:lineRule="auto"/>
        <w:ind w:left="426"/>
        <w:jc w:val="lowKashida"/>
        <w:rPr>
          <w:b/>
          <w:bCs/>
          <w:i/>
          <w:iCs/>
          <w:sz w:val="28"/>
          <w:szCs w:val="28"/>
          <w:lang w:bidi="ar-IQ"/>
        </w:rPr>
      </w:pPr>
    </w:p>
    <w:p w:rsidR="001F17F1" w:rsidRDefault="001F17F1" w:rsidP="001F17F1">
      <w:pPr>
        <w:autoSpaceDE w:val="0"/>
        <w:autoSpaceDN w:val="0"/>
        <w:adjustRightInd w:val="0"/>
        <w:spacing w:after="0" w:line="240" w:lineRule="auto"/>
        <w:ind w:left="426"/>
        <w:jc w:val="lowKashida"/>
        <w:rPr>
          <w:b/>
          <w:bCs/>
          <w:i/>
          <w:iCs/>
          <w:sz w:val="28"/>
          <w:szCs w:val="28"/>
          <w:lang w:bidi="ar-IQ"/>
        </w:rPr>
      </w:pPr>
      <w:r>
        <w:rPr>
          <w:b/>
          <w:bCs/>
          <w:i/>
          <w:iCs/>
          <w:sz w:val="28"/>
          <w:szCs w:val="28"/>
          <w:lang w:bidi="ar-IQ"/>
        </w:rPr>
        <w:t>(1).</w:t>
      </w:r>
      <w:proofErr w:type="spellStart"/>
      <w:r w:rsidRPr="001F17F1">
        <w:rPr>
          <w:b/>
          <w:bCs/>
          <w:i/>
          <w:iCs/>
          <w:sz w:val="28"/>
          <w:szCs w:val="28"/>
          <w:lang w:bidi="ar-IQ"/>
        </w:rPr>
        <w:t>Pettifor</w:t>
      </w:r>
      <w:proofErr w:type="spellEnd"/>
      <w:r w:rsidRPr="001F17F1">
        <w:rPr>
          <w:b/>
          <w:bCs/>
          <w:i/>
          <w:iCs/>
          <w:sz w:val="28"/>
          <w:szCs w:val="28"/>
          <w:lang w:bidi="ar-IQ"/>
        </w:rPr>
        <w:t xml:space="preserve"> JM: Rickets and vitamin D deficiency in children and adolescents. </w:t>
      </w:r>
      <w:proofErr w:type="spellStart"/>
      <w:r w:rsidRPr="001F17F1">
        <w:rPr>
          <w:b/>
          <w:bCs/>
          <w:i/>
          <w:iCs/>
          <w:sz w:val="28"/>
          <w:szCs w:val="28"/>
          <w:lang w:bidi="ar-IQ"/>
        </w:rPr>
        <w:t>EndocrinolMetabClin</w:t>
      </w:r>
      <w:proofErr w:type="spellEnd"/>
      <w:r w:rsidRPr="001F17F1">
        <w:rPr>
          <w:b/>
          <w:bCs/>
          <w:i/>
          <w:iCs/>
          <w:sz w:val="28"/>
          <w:szCs w:val="28"/>
          <w:lang w:bidi="ar-IQ"/>
        </w:rPr>
        <w:t xml:space="preserve"> North Am 34:537–553, 2005.</w:t>
      </w:r>
    </w:p>
    <w:p w:rsidR="001F17F1" w:rsidRDefault="001F17F1" w:rsidP="001F17F1">
      <w:pPr>
        <w:autoSpaceDE w:val="0"/>
        <w:autoSpaceDN w:val="0"/>
        <w:adjustRightInd w:val="0"/>
        <w:spacing w:after="0" w:line="240" w:lineRule="auto"/>
        <w:ind w:left="426"/>
        <w:jc w:val="lowKashida"/>
        <w:rPr>
          <w:b/>
          <w:bCs/>
          <w:i/>
          <w:iCs/>
          <w:sz w:val="28"/>
          <w:szCs w:val="28"/>
          <w:lang w:bidi="ar-IQ"/>
        </w:rPr>
      </w:pPr>
      <w:proofErr w:type="spellStart"/>
      <w:r w:rsidRPr="001F17F1">
        <w:rPr>
          <w:b/>
          <w:bCs/>
          <w:i/>
          <w:iCs/>
          <w:sz w:val="28"/>
          <w:szCs w:val="28"/>
          <w:lang w:bidi="ar-IQ"/>
        </w:rPr>
        <w:t>Holick</w:t>
      </w:r>
      <w:proofErr w:type="spellEnd"/>
      <w:r w:rsidRPr="001F17F1">
        <w:rPr>
          <w:b/>
          <w:bCs/>
          <w:i/>
          <w:iCs/>
          <w:sz w:val="28"/>
          <w:szCs w:val="28"/>
          <w:lang w:bidi="ar-IQ"/>
        </w:rPr>
        <w:t xml:space="preserve"> MF: Vitamin D: A </w:t>
      </w:r>
      <w:proofErr w:type="spellStart"/>
      <w:r w:rsidRPr="001F17F1">
        <w:rPr>
          <w:b/>
          <w:bCs/>
          <w:i/>
          <w:iCs/>
          <w:sz w:val="28"/>
          <w:szCs w:val="28"/>
          <w:lang w:bidi="ar-IQ"/>
        </w:rPr>
        <w:t>millenium</w:t>
      </w:r>
      <w:proofErr w:type="spellEnd"/>
      <w:r w:rsidRPr="001F17F1">
        <w:rPr>
          <w:b/>
          <w:bCs/>
          <w:i/>
          <w:iCs/>
          <w:sz w:val="28"/>
          <w:szCs w:val="28"/>
          <w:lang w:bidi="ar-IQ"/>
        </w:rPr>
        <w:t xml:space="preserve"> perspective. J Cell </w:t>
      </w:r>
      <w:proofErr w:type="spellStart"/>
      <w:r w:rsidRPr="001F17F1">
        <w:rPr>
          <w:b/>
          <w:bCs/>
          <w:i/>
          <w:iCs/>
          <w:sz w:val="28"/>
          <w:szCs w:val="28"/>
          <w:lang w:bidi="ar-IQ"/>
        </w:rPr>
        <w:t>Biochem</w:t>
      </w:r>
      <w:proofErr w:type="spellEnd"/>
      <w:r w:rsidRPr="001F17F1">
        <w:rPr>
          <w:b/>
          <w:bCs/>
          <w:i/>
          <w:iCs/>
          <w:sz w:val="28"/>
          <w:szCs w:val="28"/>
          <w:lang w:bidi="ar-IQ"/>
        </w:rPr>
        <w:t xml:space="preserve"> 88:296–307, 2003.</w:t>
      </w:r>
    </w:p>
    <w:p w:rsidR="001F17F1" w:rsidRDefault="001F17F1" w:rsidP="001F17F1">
      <w:pPr>
        <w:autoSpaceDE w:val="0"/>
        <w:autoSpaceDN w:val="0"/>
        <w:adjustRightInd w:val="0"/>
        <w:spacing w:after="0" w:line="240" w:lineRule="auto"/>
        <w:ind w:left="426"/>
        <w:jc w:val="lowKashida"/>
        <w:rPr>
          <w:b/>
          <w:bCs/>
          <w:i/>
          <w:iCs/>
          <w:sz w:val="28"/>
          <w:szCs w:val="28"/>
          <w:lang w:bidi="ar-IQ"/>
        </w:rPr>
      </w:pPr>
    </w:p>
    <w:p w:rsidR="001F17F1" w:rsidRDefault="00BD2AD3" w:rsidP="00BD2AD3">
      <w:pPr>
        <w:autoSpaceDE w:val="0"/>
        <w:autoSpaceDN w:val="0"/>
        <w:adjustRightInd w:val="0"/>
        <w:spacing w:after="0" w:line="240" w:lineRule="auto"/>
        <w:ind w:left="426"/>
        <w:jc w:val="lowKashida"/>
        <w:rPr>
          <w:b/>
          <w:bCs/>
          <w:i/>
          <w:iCs/>
          <w:sz w:val="28"/>
          <w:szCs w:val="28"/>
          <w:lang w:bidi="ar-IQ"/>
        </w:rPr>
      </w:pPr>
      <w:r w:rsidRPr="00BD2AD3">
        <w:rPr>
          <w:b/>
          <w:bCs/>
          <w:i/>
          <w:iCs/>
          <w:sz w:val="28"/>
          <w:szCs w:val="28"/>
          <w:lang w:bidi="ar-IQ"/>
        </w:rPr>
        <w:t xml:space="preserve">(2).Fitch LWN: </w:t>
      </w:r>
      <w:proofErr w:type="spellStart"/>
      <w:r w:rsidRPr="00BD2AD3">
        <w:rPr>
          <w:b/>
          <w:bCs/>
          <w:i/>
          <w:iCs/>
          <w:sz w:val="28"/>
          <w:szCs w:val="28"/>
          <w:lang w:bidi="ar-IQ"/>
        </w:rPr>
        <w:t>Osteodystrophic</w:t>
      </w:r>
      <w:proofErr w:type="spellEnd"/>
      <w:r w:rsidRPr="00BD2AD3">
        <w:rPr>
          <w:b/>
          <w:bCs/>
          <w:i/>
          <w:iCs/>
          <w:sz w:val="28"/>
          <w:szCs w:val="28"/>
          <w:lang w:bidi="ar-IQ"/>
        </w:rPr>
        <w:t xml:space="preserve"> diseases of sheep in New Zealand: I. Rickets in </w:t>
      </w:r>
      <w:proofErr w:type="spellStart"/>
      <w:r w:rsidRPr="00BD2AD3">
        <w:rPr>
          <w:b/>
          <w:bCs/>
          <w:i/>
          <w:iCs/>
          <w:sz w:val="28"/>
          <w:szCs w:val="28"/>
          <w:lang w:bidi="ar-IQ"/>
        </w:rPr>
        <w:t>hoggets</w:t>
      </w:r>
      <w:proofErr w:type="spellEnd"/>
      <w:r w:rsidRPr="00BD2AD3">
        <w:rPr>
          <w:b/>
          <w:bCs/>
          <w:i/>
          <w:iCs/>
          <w:sz w:val="28"/>
          <w:szCs w:val="28"/>
          <w:lang w:bidi="ar-IQ"/>
        </w:rPr>
        <w:t xml:space="preserve">: with a note on the </w:t>
      </w:r>
      <w:proofErr w:type="spellStart"/>
      <w:r w:rsidRPr="00BD2AD3">
        <w:rPr>
          <w:b/>
          <w:bCs/>
          <w:i/>
          <w:iCs/>
          <w:sz w:val="28"/>
          <w:szCs w:val="28"/>
          <w:lang w:bidi="ar-IQ"/>
        </w:rPr>
        <w:t>aetiology</w:t>
      </w:r>
      <w:proofErr w:type="spellEnd"/>
      <w:r w:rsidRPr="00BD2AD3">
        <w:rPr>
          <w:b/>
          <w:bCs/>
          <w:i/>
          <w:iCs/>
          <w:sz w:val="28"/>
          <w:szCs w:val="28"/>
          <w:lang w:bidi="ar-IQ"/>
        </w:rPr>
        <w:t xml:space="preserve"> and definition of the disease. </w:t>
      </w:r>
      <w:proofErr w:type="spellStart"/>
      <w:r w:rsidRPr="00BD2AD3">
        <w:rPr>
          <w:b/>
          <w:bCs/>
          <w:i/>
          <w:iCs/>
          <w:sz w:val="28"/>
          <w:szCs w:val="28"/>
          <w:lang w:bidi="ar-IQ"/>
        </w:rPr>
        <w:t>Aust</w:t>
      </w:r>
      <w:proofErr w:type="spellEnd"/>
      <w:r w:rsidRPr="00BD2AD3">
        <w:rPr>
          <w:b/>
          <w:bCs/>
          <w:i/>
          <w:iCs/>
          <w:sz w:val="28"/>
          <w:szCs w:val="28"/>
          <w:lang w:bidi="ar-IQ"/>
        </w:rPr>
        <w:t xml:space="preserve"> Vet J 19:2–20, 1943</w:t>
      </w:r>
    </w:p>
    <w:p w:rsidR="001F17F1" w:rsidRDefault="001F17F1" w:rsidP="001F17F1">
      <w:pPr>
        <w:autoSpaceDE w:val="0"/>
        <w:autoSpaceDN w:val="0"/>
        <w:adjustRightInd w:val="0"/>
        <w:spacing w:after="0" w:line="240" w:lineRule="auto"/>
        <w:ind w:left="426"/>
        <w:jc w:val="lowKashida"/>
        <w:rPr>
          <w:b/>
          <w:bCs/>
          <w:i/>
          <w:iCs/>
          <w:sz w:val="28"/>
          <w:szCs w:val="28"/>
          <w:lang w:bidi="ar-IQ"/>
        </w:rPr>
      </w:pPr>
    </w:p>
    <w:p w:rsidR="00BD2AD3" w:rsidRDefault="00BD2AD3" w:rsidP="007E4719">
      <w:pPr>
        <w:autoSpaceDE w:val="0"/>
        <w:autoSpaceDN w:val="0"/>
        <w:adjustRightInd w:val="0"/>
        <w:spacing w:after="0" w:line="240" w:lineRule="auto"/>
        <w:ind w:left="426"/>
        <w:jc w:val="lowKashida"/>
        <w:rPr>
          <w:b/>
          <w:bCs/>
          <w:i/>
          <w:iCs/>
          <w:sz w:val="28"/>
          <w:szCs w:val="28"/>
          <w:lang w:bidi="ar-IQ"/>
        </w:rPr>
      </w:pPr>
      <w:r>
        <w:rPr>
          <w:b/>
          <w:bCs/>
          <w:i/>
          <w:iCs/>
          <w:sz w:val="28"/>
          <w:szCs w:val="28"/>
          <w:lang w:bidi="ar-IQ"/>
        </w:rPr>
        <w:t xml:space="preserve">(3).  </w:t>
      </w:r>
      <w:r w:rsidR="007E4719" w:rsidRPr="007E4719">
        <w:rPr>
          <w:b/>
          <w:bCs/>
          <w:i/>
          <w:iCs/>
          <w:sz w:val="28"/>
          <w:szCs w:val="28"/>
          <w:lang w:bidi="ar-IQ"/>
        </w:rPr>
        <w:t>Rickets. (2010, Oct. 14). Mayo Clinic. Retrieved June 17, 2012, from http://www.mayoclinic.com/health/rickets/DS00813</w:t>
      </w:r>
    </w:p>
    <w:p w:rsidR="00BD2AD3" w:rsidRDefault="00BD2AD3" w:rsidP="001F17F1">
      <w:pPr>
        <w:autoSpaceDE w:val="0"/>
        <w:autoSpaceDN w:val="0"/>
        <w:adjustRightInd w:val="0"/>
        <w:spacing w:after="0" w:line="240" w:lineRule="auto"/>
        <w:ind w:left="426"/>
        <w:jc w:val="lowKashida"/>
        <w:rPr>
          <w:b/>
          <w:bCs/>
          <w:i/>
          <w:iCs/>
          <w:sz w:val="28"/>
          <w:szCs w:val="28"/>
          <w:lang w:bidi="ar-IQ"/>
        </w:rPr>
      </w:pPr>
    </w:p>
    <w:p w:rsidR="007E4719" w:rsidRDefault="00BD2AD3" w:rsidP="007E4719">
      <w:pPr>
        <w:autoSpaceDE w:val="0"/>
        <w:autoSpaceDN w:val="0"/>
        <w:adjustRightInd w:val="0"/>
        <w:spacing w:after="0" w:line="240" w:lineRule="auto"/>
        <w:ind w:left="426"/>
        <w:jc w:val="lowKashida"/>
        <w:rPr>
          <w:b/>
          <w:bCs/>
          <w:i/>
          <w:iCs/>
          <w:sz w:val="28"/>
          <w:szCs w:val="28"/>
          <w:lang w:bidi="ar-IQ"/>
        </w:rPr>
      </w:pPr>
      <w:r w:rsidRPr="00BD2AD3">
        <w:rPr>
          <w:b/>
          <w:bCs/>
          <w:i/>
          <w:iCs/>
          <w:sz w:val="28"/>
          <w:szCs w:val="28"/>
          <w:lang w:bidi="ar-IQ"/>
        </w:rPr>
        <w:t xml:space="preserve"> (4)</w:t>
      </w:r>
      <w:r w:rsidR="007E4719" w:rsidRPr="007E4719">
        <w:rPr>
          <w:b/>
          <w:bCs/>
          <w:i/>
          <w:iCs/>
          <w:sz w:val="28"/>
          <w:szCs w:val="28"/>
          <w:lang w:bidi="ar-IQ"/>
        </w:rPr>
        <w:t xml:space="preserve">Rickets. (2012, Aug. 3). The National Health Service of England. Retrieved June 17, 2012, from </w:t>
      </w:r>
      <w:hyperlink r:id="rId10" w:history="1">
        <w:r w:rsidR="007E4719" w:rsidRPr="00FB3D17">
          <w:rPr>
            <w:rStyle w:val="Hyperlink"/>
            <w:b/>
            <w:bCs/>
            <w:i/>
            <w:iCs/>
            <w:sz w:val="28"/>
            <w:szCs w:val="28"/>
            <w:lang w:bidi="ar-IQ"/>
          </w:rPr>
          <w:t>http://www.nhs.uk/Conditions/Rickets/Pages/Introduction.aspx</w:t>
        </w:r>
      </w:hyperlink>
    </w:p>
    <w:p w:rsidR="007E4719" w:rsidRDefault="007E4719" w:rsidP="007E4719">
      <w:pPr>
        <w:autoSpaceDE w:val="0"/>
        <w:autoSpaceDN w:val="0"/>
        <w:adjustRightInd w:val="0"/>
        <w:spacing w:after="0" w:line="240" w:lineRule="auto"/>
        <w:ind w:left="426"/>
        <w:jc w:val="lowKashida"/>
        <w:rPr>
          <w:b/>
          <w:bCs/>
          <w:i/>
          <w:iCs/>
          <w:sz w:val="28"/>
          <w:szCs w:val="28"/>
          <w:lang w:bidi="ar-IQ"/>
        </w:rPr>
      </w:pPr>
      <w:bookmarkStart w:id="0" w:name="_GoBack"/>
      <w:bookmarkEnd w:id="0"/>
    </w:p>
    <w:p w:rsidR="00BD2AD3" w:rsidRDefault="0012522F" w:rsidP="007E4719">
      <w:pPr>
        <w:autoSpaceDE w:val="0"/>
        <w:autoSpaceDN w:val="0"/>
        <w:adjustRightInd w:val="0"/>
        <w:spacing w:after="0" w:line="240" w:lineRule="auto"/>
        <w:ind w:left="426"/>
        <w:jc w:val="lowKashida"/>
        <w:rPr>
          <w:b/>
          <w:bCs/>
          <w:i/>
          <w:iCs/>
          <w:sz w:val="28"/>
          <w:szCs w:val="28"/>
          <w:lang w:bidi="ar-IQ"/>
        </w:rPr>
      </w:pPr>
      <w:r>
        <w:rPr>
          <w:b/>
          <w:bCs/>
          <w:i/>
          <w:iCs/>
          <w:sz w:val="28"/>
          <w:szCs w:val="28"/>
          <w:lang w:bidi="ar-IQ"/>
        </w:rPr>
        <w:t>(5).</w:t>
      </w:r>
      <w:r w:rsidR="007E4719" w:rsidRPr="007E4719">
        <w:rPr>
          <w:b/>
          <w:bCs/>
          <w:i/>
          <w:iCs/>
          <w:sz w:val="28"/>
          <w:szCs w:val="28"/>
          <w:lang w:bidi="ar-IQ"/>
        </w:rPr>
        <w:t>Rickets. (2010, Aug. 3). PubMed Health. Retrieved June 17, 2012, from http://www.ncbi.nlm.nih.gov/pubmedhealth/PMH0001384/</w:t>
      </w:r>
    </w:p>
    <w:p w:rsidR="00DA6237" w:rsidRDefault="00DA6237" w:rsidP="001F17F1">
      <w:pPr>
        <w:autoSpaceDE w:val="0"/>
        <w:autoSpaceDN w:val="0"/>
        <w:adjustRightInd w:val="0"/>
        <w:spacing w:after="0" w:line="240" w:lineRule="auto"/>
        <w:ind w:left="426"/>
        <w:jc w:val="lowKashida"/>
        <w:rPr>
          <w:b/>
          <w:bCs/>
          <w:i/>
          <w:iCs/>
          <w:sz w:val="28"/>
          <w:szCs w:val="28"/>
          <w:lang w:bidi="ar-IQ"/>
        </w:rPr>
      </w:pPr>
    </w:p>
    <w:p w:rsidR="00DA6237" w:rsidRDefault="00DA6237" w:rsidP="001F17F1">
      <w:pPr>
        <w:autoSpaceDE w:val="0"/>
        <w:autoSpaceDN w:val="0"/>
        <w:adjustRightInd w:val="0"/>
        <w:spacing w:after="0" w:line="240" w:lineRule="auto"/>
        <w:ind w:left="426"/>
        <w:jc w:val="lowKashida"/>
        <w:rPr>
          <w:b/>
          <w:bCs/>
          <w:i/>
          <w:iCs/>
          <w:sz w:val="28"/>
          <w:szCs w:val="28"/>
          <w:lang w:bidi="ar-IQ"/>
        </w:rPr>
      </w:pPr>
      <w:r>
        <w:rPr>
          <w:b/>
          <w:bCs/>
          <w:i/>
          <w:iCs/>
          <w:sz w:val="28"/>
          <w:szCs w:val="28"/>
          <w:lang w:bidi="ar-IQ"/>
        </w:rPr>
        <w:t>(6)</w:t>
      </w:r>
      <w:proofErr w:type="spellStart"/>
      <w:r w:rsidRPr="00DA6237">
        <w:rPr>
          <w:b/>
          <w:bCs/>
          <w:i/>
          <w:iCs/>
          <w:sz w:val="28"/>
          <w:szCs w:val="28"/>
          <w:lang w:bidi="ar-IQ"/>
        </w:rPr>
        <w:t>Zmora</w:t>
      </w:r>
      <w:proofErr w:type="spellEnd"/>
      <w:r w:rsidRPr="00DA6237">
        <w:rPr>
          <w:b/>
          <w:bCs/>
          <w:i/>
          <w:iCs/>
          <w:sz w:val="28"/>
          <w:szCs w:val="28"/>
          <w:lang w:bidi="ar-IQ"/>
        </w:rPr>
        <w:t xml:space="preserve"> E, </w:t>
      </w:r>
      <w:proofErr w:type="spellStart"/>
      <w:r w:rsidRPr="00DA6237">
        <w:rPr>
          <w:b/>
          <w:bCs/>
          <w:i/>
          <w:iCs/>
          <w:sz w:val="28"/>
          <w:szCs w:val="28"/>
          <w:lang w:bidi="ar-IQ"/>
        </w:rPr>
        <w:t>Gorodischer</w:t>
      </w:r>
      <w:proofErr w:type="spellEnd"/>
      <w:r w:rsidRPr="00DA6237">
        <w:rPr>
          <w:b/>
          <w:bCs/>
          <w:i/>
          <w:iCs/>
          <w:sz w:val="28"/>
          <w:szCs w:val="28"/>
          <w:lang w:bidi="ar-IQ"/>
        </w:rPr>
        <w:t xml:space="preserve"> R, Bar-</w:t>
      </w:r>
      <w:proofErr w:type="spellStart"/>
      <w:r w:rsidRPr="00DA6237">
        <w:rPr>
          <w:b/>
          <w:bCs/>
          <w:i/>
          <w:iCs/>
          <w:sz w:val="28"/>
          <w:szCs w:val="28"/>
          <w:lang w:bidi="ar-IQ"/>
        </w:rPr>
        <w:t>Ziv</w:t>
      </w:r>
      <w:proofErr w:type="spellEnd"/>
      <w:r w:rsidRPr="00DA6237">
        <w:rPr>
          <w:b/>
          <w:bCs/>
          <w:i/>
          <w:iCs/>
          <w:sz w:val="28"/>
          <w:szCs w:val="28"/>
          <w:lang w:bidi="ar-IQ"/>
        </w:rPr>
        <w:t xml:space="preserve"> J. Multiple nutritional deficiencies in infants from a strict vegetarian community. Am J Dis Child. Feb 1979;133(2):141-4</w:t>
      </w:r>
    </w:p>
    <w:p w:rsidR="00DA6237" w:rsidRPr="00D45329" w:rsidRDefault="00DA6237" w:rsidP="001F17F1">
      <w:pPr>
        <w:autoSpaceDE w:val="0"/>
        <w:autoSpaceDN w:val="0"/>
        <w:adjustRightInd w:val="0"/>
        <w:spacing w:after="0" w:line="240" w:lineRule="auto"/>
        <w:ind w:left="426"/>
        <w:jc w:val="lowKashida"/>
        <w:rPr>
          <w:b/>
          <w:bCs/>
          <w:i/>
          <w:iCs/>
          <w:sz w:val="28"/>
          <w:szCs w:val="28"/>
          <w:lang w:bidi="ar-IQ"/>
        </w:rPr>
      </w:pPr>
    </w:p>
    <w:sectPr w:rsidR="00DA6237" w:rsidRPr="00D45329" w:rsidSect="00596129">
      <w:footerReference w:type="default" r:id="rId11"/>
      <w:pgSz w:w="11907" w:h="16839" w:code="9"/>
      <w:pgMar w:top="1440" w:right="708" w:bottom="1440" w:left="1080" w:header="720" w:footer="720" w:gutter="0"/>
      <w:pgBorders w:offsetFrom="page">
        <w:top w:val="holly" w:sz="8" w:space="24" w:color="auto"/>
        <w:left w:val="holly" w:sz="8" w:space="24" w:color="auto"/>
        <w:bottom w:val="holly" w:sz="8" w:space="24" w:color="auto"/>
        <w:right w:val="holly" w:sz="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42C" w:rsidRDefault="00CD342C" w:rsidP="00AE2003">
      <w:pPr>
        <w:spacing w:after="0" w:line="240" w:lineRule="auto"/>
      </w:pPr>
      <w:r>
        <w:separator/>
      </w:r>
    </w:p>
  </w:endnote>
  <w:endnote w:type="continuationSeparator" w:id="0">
    <w:p w:rsidR="00CD342C" w:rsidRDefault="00CD342C" w:rsidP="00AE2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8C7" w:rsidRDefault="00B258C7" w:rsidP="00B77664">
    <w:pPr>
      <w:pStyle w:val="a4"/>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42C" w:rsidRDefault="00CD342C" w:rsidP="00AE2003">
      <w:pPr>
        <w:spacing w:after="0" w:line="240" w:lineRule="auto"/>
      </w:pPr>
      <w:r>
        <w:separator/>
      </w:r>
    </w:p>
  </w:footnote>
  <w:footnote w:type="continuationSeparator" w:id="0">
    <w:p w:rsidR="00CD342C" w:rsidRDefault="00CD342C" w:rsidP="00AE20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F0AE9"/>
    <w:multiLevelType w:val="hybridMultilevel"/>
    <w:tmpl w:val="69D47ADC"/>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
    <w:nsid w:val="23BF7DBB"/>
    <w:multiLevelType w:val="multilevel"/>
    <w:tmpl w:val="835CB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DA3066"/>
    <w:multiLevelType w:val="multilevel"/>
    <w:tmpl w:val="05225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75B77B0"/>
    <w:multiLevelType w:val="multilevel"/>
    <w:tmpl w:val="C2AE0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953294"/>
    <w:multiLevelType w:val="multilevel"/>
    <w:tmpl w:val="3C342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334F0C"/>
    <w:multiLevelType w:val="hybridMultilevel"/>
    <w:tmpl w:val="BEE619DA"/>
    <w:lvl w:ilvl="0" w:tplc="244CE52E">
      <w:start w:val="1"/>
      <w:numFmt w:val="decimal"/>
      <w:lvlText w:val="%1."/>
      <w:lvlJc w:val="left"/>
      <w:pPr>
        <w:ind w:left="786" w:hanging="360"/>
      </w:pPr>
      <w:rPr>
        <w:rFonts w:hint="default"/>
        <w:b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E1620E"/>
    <w:multiLevelType w:val="multilevel"/>
    <w:tmpl w:val="23001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1"/>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C4387"/>
    <w:rsid w:val="000007B6"/>
    <w:rsid w:val="000A069A"/>
    <w:rsid w:val="000D7C9E"/>
    <w:rsid w:val="00102C3F"/>
    <w:rsid w:val="0012522F"/>
    <w:rsid w:val="00184807"/>
    <w:rsid w:val="001D40B8"/>
    <w:rsid w:val="001F17F1"/>
    <w:rsid w:val="0023340C"/>
    <w:rsid w:val="002448F9"/>
    <w:rsid w:val="00253D25"/>
    <w:rsid w:val="00343B64"/>
    <w:rsid w:val="003D4BF0"/>
    <w:rsid w:val="00456D4C"/>
    <w:rsid w:val="00495409"/>
    <w:rsid w:val="004F5EB3"/>
    <w:rsid w:val="00510611"/>
    <w:rsid w:val="0054058B"/>
    <w:rsid w:val="00590B44"/>
    <w:rsid w:val="00596129"/>
    <w:rsid w:val="005E0D82"/>
    <w:rsid w:val="006828A0"/>
    <w:rsid w:val="006C4387"/>
    <w:rsid w:val="007B7419"/>
    <w:rsid w:val="007D783C"/>
    <w:rsid w:val="007E4719"/>
    <w:rsid w:val="00930147"/>
    <w:rsid w:val="00A04CF6"/>
    <w:rsid w:val="00A31643"/>
    <w:rsid w:val="00A6639D"/>
    <w:rsid w:val="00AA7522"/>
    <w:rsid w:val="00AC26CE"/>
    <w:rsid w:val="00AE2003"/>
    <w:rsid w:val="00B258C7"/>
    <w:rsid w:val="00B70303"/>
    <w:rsid w:val="00B77664"/>
    <w:rsid w:val="00BD2AD3"/>
    <w:rsid w:val="00BE1AA7"/>
    <w:rsid w:val="00C11C78"/>
    <w:rsid w:val="00CD342C"/>
    <w:rsid w:val="00D33BF8"/>
    <w:rsid w:val="00D45329"/>
    <w:rsid w:val="00D64F36"/>
    <w:rsid w:val="00D770FB"/>
    <w:rsid w:val="00DA1D58"/>
    <w:rsid w:val="00DA6237"/>
    <w:rsid w:val="00E21E22"/>
    <w:rsid w:val="00E35EA4"/>
    <w:rsid w:val="00E42117"/>
    <w:rsid w:val="00E917B2"/>
    <w:rsid w:val="00EB2ED5"/>
    <w:rsid w:val="00F078DD"/>
    <w:rsid w:val="00F33AFA"/>
    <w:rsid w:val="00F92E6A"/>
    <w:rsid w:val="00F97AC2"/>
    <w:rsid w:val="00FA5A3B"/>
    <w:rsid w:val="00FE7CE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387"/>
  </w:style>
  <w:style w:type="paragraph" w:styleId="1">
    <w:name w:val="heading 1"/>
    <w:basedOn w:val="a"/>
    <w:link w:val="1Char"/>
    <w:uiPriority w:val="9"/>
    <w:qFormat/>
    <w:rsid w:val="000D7C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Char"/>
    <w:uiPriority w:val="9"/>
    <w:qFormat/>
    <w:rsid w:val="000D7C9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0D7C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Char"/>
    <w:uiPriority w:val="9"/>
    <w:qFormat/>
    <w:rsid w:val="000D7C9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4387"/>
    <w:pPr>
      <w:ind w:left="720"/>
      <w:contextualSpacing/>
    </w:pPr>
  </w:style>
  <w:style w:type="paragraph" w:styleId="a4">
    <w:name w:val="footer"/>
    <w:basedOn w:val="a"/>
    <w:link w:val="Char"/>
    <w:uiPriority w:val="99"/>
    <w:semiHidden/>
    <w:unhideWhenUsed/>
    <w:rsid w:val="006C4387"/>
    <w:pPr>
      <w:tabs>
        <w:tab w:val="center" w:pos="4153"/>
        <w:tab w:val="right" w:pos="8306"/>
      </w:tabs>
      <w:spacing w:after="0" w:line="240" w:lineRule="auto"/>
    </w:pPr>
  </w:style>
  <w:style w:type="character" w:customStyle="1" w:styleId="Char">
    <w:name w:val="تذييل الصفحة Char"/>
    <w:basedOn w:val="a0"/>
    <w:link w:val="a4"/>
    <w:uiPriority w:val="99"/>
    <w:semiHidden/>
    <w:rsid w:val="006C4387"/>
  </w:style>
  <w:style w:type="paragraph" w:styleId="a5">
    <w:name w:val="Balloon Text"/>
    <w:basedOn w:val="a"/>
    <w:link w:val="Char0"/>
    <w:uiPriority w:val="99"/>
    <w:semiHidden/>
    <w:unhideWhenUsed/>
    <w:rsid w:val="006C4387"/>
    <w:pPr>
      <w:spacing w:after="0" w:line="240" w:lineRule="auto"/>
    </w:pPr>
    <w:rPr>
      <w:rFonts w:ascii="Tahoma" w:hAnsi="Tahoma" w:cs="Tahoma"/>
      <w:sz w:val="16"/>
      <w:szCs w:val="16"/>
    </w:rPr>
  </w:style>
  <w:style w:type="character" w:customStyle="1" w:styleId="Char0">
    <w:name w:val="نص في بالون Char"/>
    <w:basedOn w:val="a0"/>
    <w:link w:val="a5"/>
    <w:uiPriority w:val="99"/>
    <w:semiHidden/>
    <w:rsid w:val="006C4387"/>
    <w:rPr>
      <w:rFonts w:ascii="Tahoma" w:hAnsi="Tahoma" w:cs="Tahoma"/>
      <w:sz w:val="16"/>
      <w:szCs w:val="16"/>
    </w:rPr>
  </w:style>
  <w:style w:type="character" w:customStyle="1" w:styleId="1Char">
    <w:name w:val="عنوان 1 Char"/>
    <w:basedOn w:val="a0"/>
    <w:link w:val="1"/>
    <w:uiPriority w:val="9"/>
    <w:rsid w:val="000D7C9E"/>
    <w:rPr>
      <w:rFonts w:ascii="Times New Roman" w:eastAsia="Times New Roman" w:hAnsi="Times New Roman" w:cs="Times New Roman"/>
      <w:b/>
      <w:bCs/>
      <w:kern w:val="36"/>
      <w:sz w:val="48"/>
      <w:szCs w:val="48"/>
    </w:rPr>
  </w:style>
  <w:style w:type="character" w:customStyle="1" w:styleId="2Char">
    <w:name w:val="عنوان 2 Char"/>
    <w:basedOn w:val="a0"/>
    <w:link w:val="2"/>
    <w:uiPriority w:val="9"/>
    <w:rsid w:val="000D7C9E"/>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0D7C9E"/>
    <w:rPr>
      <w:rFonts w:ascii="Times New Roman" w:eastAsia="Times New Roman" w:hAnsi="Times New Roman" w:cs="Times New Roman"/>
      <w:b/>
      <w:bCs/>
      <w:sz w:val="27"/>
      <w:szCs w:val="27"/>
    </w:rPr>
  </w:style>
  <w:style w:type="character" w:customStyle="1" w:styleId="4Char">
    <w:name w:val="عنوان 4 Char"/>
    <w:basedOn w:val="a0"/>
    <w:link w:val="4"/>
    <w:uiPriority w:val="9"/>
    <w:rsid w:val="000D7C9E"/>
    <w:rPr>
      <w:rFonts w:ascii="Times New Roman" w:eastAsia="Times New Roman" w:hAnsi="Times New Roman" w:cs="Times New Roman"/>
      <w:b/>
      <w:bCs/>
      <w:sz w:val="24"/>
      <w:szCs w:val="24"/>
    </w:rPr>
  </w:style>
  <w:style w:type="paragraph" w:customStyle="1" w:styleId="tabtext">
    <w:name w:val="tabtext"/>
    <w:basedOn w:val="a"/>
    <w:rsid w:val="000D7C9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unhideWhenUsed/>
    <w:rsid w:val="000D7C9E"/>
    <w:rPr>
      <w:color w:val="0000FF"/>
      <w:u w:val="single"/>
    </w:rPr>
  </w:style>
  <w:style w:type="paragraph" w:styleId="a6">
    <w:name w:val="HTML Top of Form"/>
    <w:basedOn w:val="a"/>
    <w:next w:val="a"/>
    <w:link w:val="Char1"/>
    <w:hidden/>
    <w:uiPriority w:val="99"/>
    <w:semiHidden/>
    <w:unhideWhenUsed/>
    <w:rsid w:val="000D7C9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Char1">
    <w:name w:val="أعلى النموذج Char"/>
    <w:basedOn w:val="a0"/>
    <w:link w:val="a6"/>
    <w:uiPriority w:val="99"/>
    <w:semiHidden/>
    <w:rsid w:val="000D7C9E"/>
    <w:rPr>
      <w:rFonts w:ascii="Arial" w:eastAsia="Times New Roman" w:hAnsi="Arial" w:cs="Arial"/>
      <w:vanish/>
      <w:sz w:val="16"/>
      <w:szCs w:val="16"/>
    </w:rPr>
  </w:style>
  <w:style w:type="paragraph" w:styleId="a7">
    <w:name w:val="HTML Bottom of Form"/>
    <w:basedOn w:val="a"/>
    <w:next w:val="a"/>
    <w:link w:val="Char2"/>
    <w:hidden/>
    <w:uiPriority w:val="99"/>
    <w:unhideWhenUsed/>
    <w:rsid w:val="000D7C9E"/>
    <w:pPr>
      <w:pBdr>
        <w:top w:val="single" w:sz="6" w:space="1" w:color="auto"/>
      </w:pBdr>
      <w:spacing w:after="0" w:line="240" w:lineRule="auto"/>
      <w:jc w:val="center"/>
    </w:pPr>
    <w:rPr>
      <w:rFonts w:ascii="Arial" w:eastAsia="Times New Roman" w:hAnsi="Arial" w:cs="Arial"/>
      <w:vanish/>
      <w:sz w:val="16"/>
      <w:szCs w:val="16"/>
    </w:rPr>
  </w:style>
  <w:style w:type="character" w:customStyle="1" w:styleId="Char2">
    <w:name w:val="أسفل النموذج Char"/>
    <w:basedOn w:val="a0"/>
    <w:link w:val="a7"/>
    <w:uiPriority w:val="99"/>
    <w:rsid w:val="000D7C9E"/>
    <w:rPr>
      <w:rFonts w:ascii="Arial" w:eastAsia="Times New Roman" w:hAnsi="Arial" w:cs="Arial"/>
      <w:vanish/>
      <w:sz w:val="16"/>
      <w:szCs w:val="16"/>
    </w:rPr>
  </w:style>
  <w:style w:type="character" w:customStyle="1" w:styleId="popoverblackbold">
    <w:name w:val="popoverblackbold"/>
    <w:basedOn w:val="a0"/>
    <w:rsid w:val="000D7C9E"/>
  </w:style>
  <w:style w:type="character" w:customStyle="1" w:styleId="popoveritalic">
    <w:name w:val="popoveritalic"/>
    <w:basedOn w:val="a0"/>
    <w:rsid w:val="000D7C9E"/>
  </w:style>
  <w:style w:type="character" w:customStyle="1" w:styleId="dsynonym">
    <w:name w:val="dsynonym"/>
    <w:basedOn w:val="a0"/>
    <w:rsid w:val="000D7C9E"/>
  </w:style>
  <w:style w:type="paragraph" w:styleId="a8">
    <w:name w:val="Normal (Web)"/>
    <w:basedOn w:val="a"/>
    <w:uiPriority w:val="99"/>
    <w:unhideWhenUsed/>
    <w:rsid w:val="000D7C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widget">
    <w:name w:val="in-widget"/>
    <w:basedOn w:val="a0"/>
    <w:rsid w:val="000D7C9E"/>
  </w:style>
  <w:style w:type="character" w:customStyle="1" w:styleId="in-right">
    <w:name w:val="in-right"/>
    <w:basedOn w:val="a0"/>
    <w:rsid w:val="000D7C9E"/>
  </w:style>
  <w:style w:type="paragraph" w:customStyle="1" w:styleId="mmpara">
    <w:name w:val="mmpara"/>
    <w:basedOn w:val="a"/>
    <w:rsid w:val="000D7C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mreftablehead">
    <w:name w:val="mmreftablehead"/>
    <w:basedOn w:val="a"/>
    <w:rsid w:val="000D7C9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prevnext">
    <w:name w:val="textprevnext"/>
    <w:basedOn w:val="a"/>
    <w:rsid w:val="000D7C9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849641">
      <w:bodyDiv w:val="1"/>
      <w:marLeft w:val="0"/>
      <w:marRight w:val="0"/>
      <w:marTop w:val="0"/>
      <w:marBottom w:val="0"/>
      <w:divBdr>
        <w:top w:val="none" w:sz="0" w:space="0" w:color="auto"/>
        <w:left w:val="none" w:sz="0" w:space="0" w:color="auto"/>
        <w:bottom w:val="none" w:sz="0" w:space="0" w:color="auto"/>
        <w:right w:val="none" w:sz="0" w:space="0" w:color="auto"/>
      </w:divBdr>
      <w:divsChild>
        <w:div w:id="327027599">
          <w:marLeft w:val="0"/>
          <w:marRight w:val="0"/>
          <w:marTop w:val="0"/>
          <w:marBottom w:val="0"/>
          <w:divBdr>
            <w:top w:val="none" w:sz="0" w:space="0" w:color="auto"/>
            <w:left w:val="none" w:sz="0" w:space="0" w:color="auto"/>
            <w:bottom w:val="none" w:sz="0" w:space="0" w:color="auto"/>
            <w:right w:val="none" w:sz="0" w:space="0" w:color="auto"/>
          </w:divBdr>
          <w:divsChild>
            <w:div w:id="1445421560">
              <w:marLeft w:val="0"/>
              <w:marRight w:val="0"/>
              <w:marTop w:val="0"/>
              <w:marBottom w:val="0"/>
              <w:divBdr>
                <w:top w:val="none" w:sz="0" w:space="0" w:color="auto"/>
                <w:left w:val="none" w:sz="0" w:space="0" w:color="auto"/>
                <w:bottom w:val="none" w:sz="0" w:space="0" w:color="auto"/>
                <w:right w:val="none" w:sz="0" w:space="0" w:color="auto"/>
              </w:divBdr>
              <w:divsChild>
                <w:div w:id="1712606478">
                  <w:marLeft w:val="0"/>
                  <w:marRight w:val="0"/>
                  <w:marTop w:val="0"/>
                  <w:marBottom w:val="0"/>
                  <w:divBdr>
                    <w:top w:val="none" w:sz="0" w:space="0" w:color="auto"/>
                    <w:left w:val="none" w:sz="0" w:space="0" w:color="auto"/>
                    <w:bottom w:val="none" w:sz="0" w:space="0" w:color="auto"/>
                    <w:right w:val="none" w:sz="0" w:space="0" w:color="auto"/>
                  </w:divBdr>
                </w:div>
                <w:div w:id="570428708">
                  <w:marLeft w:val="0"/>
                  <w:marRight w:val="0"/>
                  <w:marTop w:val="0"/>
                  <w:marBottom w:val="0"/>
                  <w:divBdr>
                    <w:top w:val="none" w:sz="0" w:space="0" w:color="auto"/>
                    <w:left w:val="none" w:sz="0" w:space="0" w:color="auto"/>
                    <w:bottom w:val="none" w:sz="0" w:space="0" w:color="auto"/>
                    <w:right w:val="none" w:sz="0" w:space="0" w:color="auto"/>
                  </w:divBdr>
                </w:div>
                <w:div w:id="942608591">
                  <w:marLeft w:val="0"/>
                  <w:marRight w:val="0"/>
                  <w:marTop w:val="0"/>
                  <w:marBottom w:val="0"/>
                  <w:divBdr>
                    <w:top w:val="none" w:sz="0" w:space="0" w:color="auto"/>
                    <w:left w:val="none" w:sz="0" w:space="0" w:color="auto"/>
                    <w:bottom w:val="none" w:sz="0" w:space="0" w:color="auto"/>
                    <w:right w:val="none" w:sz="0" w:space="0" w:color="auto"/>
                  </w:divBdr>
                  <w:divsChild>
                    <w:div w:id="507329168">
                      <w:marLeft w:val="0"/>
                      <w:marRight w:val="0"/>
                      <w:marTop w:val="0"/>
                      <w:marBottom w:val="0"/>
                      <w:divBdr>
                        <w:top w:val="none" w:sz="0" w:space="0" w:color="auto"/>
                        <w:left w:val="none" w:sz="0" w:space="0" w:color="auto"/>
                        <w:bottom w:val="none" w:sz="0" w:space="0" w:color="auto"/>
                        <w:right w:val="none" w:sz="0" w:space="0" w:color="auto"/>
                      </w:divBdr>
                      <w:divsChild>
                        <w:div w:id="615254888">
                          <w:marLeft w:val="0"/>
                          <w:marRight w:val="0"/>
                          <w:marTop w:val="0"/>
                          <w:marBottom w:val="0"/>
                          <w:divBdr>
                            <w:top w:val="none" w:sz="0" w:space="0" w:color="auto"/>
                            <w:left w:val="none" w:sz="0" w:space="0" w:color="auto"/>
                            <w:bottom w:val="none" w:sz="0" w:space="0" w:color="auto"/>
                            <w:right w:val="none" w:sz="0" w:space="0" w:color="auto"/>
                          </w:divBdr>
                        </w:div>
                      </w:divsChild>
                    </w:div>
                    <w:div w:id="960845201">
                      <w:marLeft w:val="0"/>
                      <w:marRight w:val="0"/>
                      <w:marTop w:val="0"/>
                      <w:marBottom w:val="0"/>
                      <w:divBdr>
                        <w:top w:val="none" w:sz="0" w:space="0" w:color="auto"/>
                        <w:left w:val="none" w:sz="0" w:space="0" w:color="auto"/>
                        <w:bottom w:val="none" w:sz="0" w:space="0" w:color="auto"/>
                        <w:right w:val="none" w:sz="0" w:space="0" w:color="auto"/>
                      </w:divBdr>
                      <w:divsChild>
                        <w:div w:id="119965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596923">
                  <w:marLeft w:val="0"/>
                  <w:marRight w:val="0"/>
                  <w:marTop w:val="0"/>
                  <w:marBottom w:val="0"/>
                  <w:divBdr>
                    <w:top w:val="none" w:sz="0" w:space="0" w:color="auto"/>
                    <w:left w:val="none" w:sz="0" w:space="0" w:color="auto"/>
                    <w:bottom w:val="none" w:sz="0" w:space="0" w:color="auto"/>
                    <w:right w:val="none" w:sz="0" w:space="0" w:color="auto"/>
                  </w:divBdr>
                </w:div>
                <w:div w:id="1865820627">
                  <w:marLeft w:val="0"/>
                  <w:marRight w:val="0"/>
                  <w:marTop w:val="0"/>
                  <w:marBottom w:val="0"/>
                  <w:divBdr>
                    <w:top w:val="none" w:sz="0" w:space="0" w:color="auto"/>
                    <w:left w:val="none" w:sz="0" w:space="0" w:color="auto"/>
                    <w:bottom w:val="none" w:sz="0" w:space="0" w:color="auto"/>
                    <w:right w:val="none" w:sz="0" w:space="0" w:color="auto"/>
                  </w:divBdr>
                </w:div>
                <w:div w:id="231546173">
                  <w:marLeft w:val="0"/>
                  <w:marRight w:val="0"/>
                  <w:marTop w:val="0"/>
                  <w:marBottom w:val="0"/>
                  <w:divBdr>
                    <w:top w:val="none" w:sz="0" w:space="0" w:color="auto"/>
                    <w:left w:val="none" w:sz="0" w:space="0" w:color="auto"/>
                    <w:bottom w:val="none" w:sz="0" w:space="0" w:color="auto"/>
                    <w:right w:val="none" w:sz="0" w:space="0" w:color="auto"/>
                  </w:divBdr>
                </w:div>
                <w:div w:id="724066141">
                  <w:marLeft w:val="0"/>
                  <w:marRight w:val="0"/>
                  <w:marTop w:val="0"/>
                  <w:marBottom w:val="0"/>
                  <w:divBdr>
                    <w:top w:val="none" w:sz="0" w:space="0" w:color="auto"/>
                    <w:left w:val="none" w:sz="0" w:space="0" w:color="auto"/>
                    <w:bottom w:val="none" w:sz="0" w:space="0" w:color="auto"/>
                    <w:right w:val="none" w:sz="0" w:space="0" w:color="auto"/>
                  </w:divBdr>
                </w:div>
                <w:div w:id="455946899">
                  <w:marLeft w:val="0"/>
                  <w:marRight w:val="0"/>
                  <w:marTop w:val="0"/>
                  <w:marBottom w:val="0"/>
                  <w:divBdr>
                    <w:top w:val="none" w:sz="0" w:space="0" w:color="auto"/>
                    <w:left w:val="none" w:sz="0" w:space="0" w:color="auto"/>
                    <w:bottom w:val="none" w:sz="0" w:space="0" w:color="auto"/>
                    <w:right w:val="none" w:sz="0" w:space="0" w:color="auto"/>
                  </w:divBdr>
                </w:div>
                <w:div w:id="1184244126">
                  <w:marLeft w:val="0"/>
                  <w:marRight w:val="0"/>
                  <w:marTop w:val="0"/>
                  <w:marBottom w:val="0"/>
                  <w:divBdr>
                    <w:top w:val="none" w:sz="0" w:space="0" w:color="auto"/>
                    <w:left w:val="none" w:sz="0" w:space="0" w:color="auto"/>
                    <w:bottom w:val="none" w:sz="0" w:space="0" w:color="auto"/>
                    <w:right w:val="none" w:sz="0" w:space="0" w:color="auto"/>
                  </w:divBdr>
                </w:div>
                <w:div w:id="1136026480">
                  <w:marLeft w:val="0"/>
                  <w:marRight w:val="0"/>
                  <w:marTop w:val="0"/>
                  <w:marBottom w:val="0"/>
                  <w:divBdr>
                    <w:top w:val="none" w:sz="0" w:space="0" w:color="auto"/>
                    <w:left w:val="none" w:sz="0" w:space="0" w:color="auto"/>
                    <w:bottom w:val="none" w:sz="0" w:space="0" w:color="auto"/>
                    <w:right w:val="none" w:sz="0" w:space="0" w:color="auto"/>
                  </w:divBdr>
                </w:div>
                <w:div w:id="1443648322">
                  <w:marLeft w:val="90"/>
                  <w:marRight w:val="0"/>
                  <w:marTop w:val="0"/>
                  <w:marBottom w:val="1725"/>
                  <w:divBdr>
                    <w:top w:val="single" w:sz="6" w:space="0" w:color="DDDDDD"/>
                    <w:left w:val="single" w:sz="6" w:space="0" w:color="DDDDDD"/>
                    <w:bottom w:val="single" w:sz="6" w:space="0" w:color="DDDDDD"/>
                    <w:right w:val="single" w:sz="6" w:space="0" w:color="DDDDDD"/>
                  </w:divBdr>
                  <w:divsChild>
                    <w:div w:id="1994673890">
                      <w:marLeft w:val="0"/>
                      <w:marRight w:val="0"/>
                      <w:marTop w:val="0"/>
                      <w:marBottom w:val="0"/>
                      <w:divBdr>
                        <w:top w:val="none" w:sz="0" w:space="0" w:color="auto"/>
                        <w:left w:val="none" w:sz="0" w:space="0" w:color="auto"/>
                        <w:bottom w:val="none" w:sz="0" w:space="0" w:color="auto"/>
                        <w:right w:val="none" w:sz="0" w:space="0" w:color="auto"/>
                      </w:divBdr>
                    </w:div>
                  </w:divsChild>
                </w:div>
                <w:div w:id="806777712">
                  <w:marLeft w:val="0"/>
                  <w:marRight w:val="0"/>
                  <w:marTop w:val="0"/>
                  <w:marBottom w:val="0"/>
                  <w:divBdr>
                    <w:top w:val="single" w:sz="2" w:space="0" w:color="FF0000"/>
                    <w:left w:val="single" w:sz="2" w:space="0" w:color="FF0000"/>
                    <w:bottom w:val="single" w:sz="2" w:space="0" w:color="FF0000"/>
                    <w:right w:val="single" w:sz="2" w:space="0" w:color="FF0000"/>
                  </w:divBdr>
                  <w:divsChild>
                    <w:div w:id="1615791836">
                      <w:marLeft w:val="0"/>
                      <w:marRight w:val="0"/>
                      <w:marTop w:val="300"/>
                      <w:marBottom w:val="0"/>
                      <w:divBdr>
                        <w:top w:val="none" w:sz="0" w:space="0" w:color="auto"/>
                        <w:left w:val="none" w:sz="0" w:space="0" w:color="auto"/>
                        <w:bottom w:val="none" w:sz="0" w:space="0" w:color="auto"/>
                        <w:right w:val="none" w:sz="0" w:space="0" w:color="auto"/>
                      </w:divBdr>
                      <w:divsChild>
                        <w:div w:id="424612449">
                          <w:marLeft w:val="0"/>
                          <w:marRight w:val="0"/>
                          <w:marTop w:val="0"/>
                          <w:marBottom w:val="0"/>
                          <w:divBdr>
                            <w:top w:val="none" w:sz="0" w:space="0" w:color="auto"/>
                            <w:left w:val="none" w:sz="0" w:space="0" w:color="auto"/>
                            <w:bottom w:val="none" w:sz="0" w:space="0" w:color="auto"/>
                            <w:right w:val="none" w:sz="0" w:space="0" w:color="auto"/>
                          </w:divBdr>
                        </w:div>
                        <w:div w:id="249197518">
                          <w:marLeft w:val="0"/>
                          <w:marRight w:val="0"/>
                          <w:marTop w:val="0"/>
                          <w:marBottom w:val="0"/>
                          <w:divBdr>
                            <w:top w:val="none" w:sz="0" w:space="0" w:color="auto"/>
                            <w:left w:val="none" w:sz="0" w:space="0" w:color="auto"/>
                            <w:bottom w:val="none" w:sz="0" w:space="0" w:color="auto"/>
                            <w:right w:val="none" w:sz="0" w:space="0" w:color="auto"/>
                          </w:divBdr>
                        </w:div>
                        <w:div w:id="13223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322842">
                  <w:marLeft w:val="0"/>
                  <w:marRight w:val="0"/>
                  <w:marTop w:val="0"/>
                  <w:marBottom w:val="0"/>
                  <w:divBdr>
                    <w:top w:val="none" w:sz="0" w:space="0" w:color="auto"/>
                    <w:left w:val="none" w:sz="0" w:space="0" w:color="auto"/>
                    <w:bottom w:val="none" w:sz="0" w:space="0" w:color="auto"/>
                    <w:right w:val="none" w:sz="0" w:space="0" w:color="auto"/>
                  </w:divBdr>
                  <w:divsChild>
                    <w:div w:id="998927322">
                      <w:marLeft w:val="0"/>
                      <w:marRight w:val="0"/>
                      <w:marTop w:val="0"/>
                      <w:marBottom w:val="0"/>
                      <w:divBdr>
                        <w:top w:val="none" w:sz="0" w:space="0" w:color="auto"/>
                        <w:left w:val="none" w:sz="0" w:space="0" w:color="auto"/>
                        <w:bottom w:val="none" w:sz="0" w:space="0" w:color="auto"/>
                        <w:right w:val="none" w:sz="0" w:space="0" w:color="auto"/>
                      </w:divBdr>
                    </w:div>
                    <w:div w:id="726150771">
                      <w:marLeft w:val="0"/>
                      <w:marRight w:val="0"/>
                      <w:marTop w:val="0"/>
                      <w:marBottom w:val="0"/>
                      <w:divBdr>
                        <w:top w:val="none" w:sz="0" w:space="0" w:color="auto"/>
                        <w:left w:val="none" w:sz="0" w:space="0" w:color="auto"/>
                        <w:bottom w:val="none" w:sz="0" w:space="0" w:color="auto"/>
                        <w:right w:val="none" w:sz="0" w:space="0" w:color="auto"/>
                      </w:divBdr>
                    </w:div>
                    <w:div w:id="327945254">
                      <w:marLeft w:val="0"/>
                      <w:marRight w:val="0"/>
                      <w:marTop w:val="0"/>
                      <w:marBottom w:val="0"/>
                      <w:divBdr>
                        <w:top w:val="none" w:sz="0" w:space="0" w:color="auto"/>
                        <w:left w:val="none" w:sz="0" w:space="0" w:color="auto"/>
                        <w:bottom w:val="none" w:sz="0" w:space="0" w:color="auto"/>
                        <w:right w:val="none" w:sz="0" w:space="0" w:color="auto"/>
                      </w:divBdr>
                    </w:div>
                    <w:div w:id="582684504">
                      <w:marLeft w:val="0"/>
                      <w:marRight w:val="0"/>
                      <w:marTop w:val="0"/>
                      <w:marBottom w:val="0"/>
                      <w:divBdr>
                        <w:top w:val="none" w:sz="0" w:space="0" w:color="auto"/>
                        <w:left w:val="none" w:sz="0" w:space="0" w:color="auto"/>
                        <w:bottom w:val="none" w:sz="0" w:space="0" w:color="auto"/>
                        <w:right w:val="none" w:sz="0" w:space="0" w:color="auto"/>
                      </w:divBdr>
                    </w:div>
                    <w:div w:id="675309698">
                      <w:marLeft w:val="0"/>
                      <w:marRight w:val="0"/>
                      <w:marTop w:val="0"/>
                      <w:marBottom w:val="0"/>
                      <w:divBdr>
                        <w:top w:val="none" w:sz="0" w:space="0" w:color="auto"/>
                        <w:left w:val="none" w:sz="0" w:space="0" w:color="auto"/>
                        <w:bottom w:val="none" w:sz="0" w:space="0" w:color="auto"/>
                        <w:right w:val="none" w:sz="0" w:space="0" w:color="auto"/>
                      </w:divBdr>
                    </w:div>
                    <w:div w:id="198765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nhs.uk/Conditions/Rickets/Pages/Introduction.aspx"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5</Pages>
  <Words>1163</Words>
  <Characters>6634</Characters>
  <Application>Microsoft Office Word</Application>
  <DocSecurity>0</DocSecurity>
  <Lines>55</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emad</cp:lastModifiedBy>
  <cp:revision>11</cp:revision>
  <dcterms:created xsi:type="dcterms:W3CDTF">2015-01-11T18:34:00Z</dcterms:created>
  <dcterms:modified xsi:type="dcterms:W3CDTF">2015-01-29T10:32:00Z</dcterms:modified>
</cp:coreProperties>
</file>